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7DF4D06" w14:textId="11B5AC1E" w:rsidR="00851042" w:rsidRPr="00A721CE" w:rsidRDefault="00851042" w:rsidP="004E5F0B">
      <w:pPr>
        <w:spacing w:after="0" w:line="360" w:lineRule="auto"/>
        <w:ind w:right="-567"/>
        <w:jc w:val="center"/>
        <w:rPr>
          <w:rFonts w:cs="Tahoma"/>
          <w:b/>
          <w:bCs/>
          <w:color w:val="003764"/>
        </w:rPr>
      </w:pPr>
      <w:r w:rsidRPr="00A721CE">
        <w:rPr>
          <w:rFonts w:cs="Tahoma"/>
          <w:noProof/>
          <w:color w:val="003764"/>
          <w:lang w:eastAsia="hr-HR"/>
        </w:rPr>
        <w:drawing>
          <wp:inline distT="0" distB="0" distL="0" distR="0" wp14:anchorId="06A9D44E" wp14:editId="3C426304">
            <wp:extent cx="4264660" cy="2708910"/>
            <wp:effectExtent l="0" t="0" r="2540" b="0"/>
            <wp:docPr id="3" name="Picture 3" descr="X:\Sektor za brand Hrvatska\LOGOTIPOVI\HTZ 2016 logotipi + slogan Full of life\HRVATSKI HTZ 2016 logo + slogan\HTZ 2016 logo + slogan hrvatski_rgb mal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X:\Sektor za brand Hrvatska\LOGOTIPOVI\HTZ 2016 logotipi + slogan Full of life\HRVATSKI HTZ 2016 logo + slogan\HTZ 2016 logo + slogan hrvatski_rgb mali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64660" cy="27089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3C8D9AC" w14:textId="77777777" w:rsidR="00851042" w:rsidRPr="00A721CE" w:rsidRDefault="00851042" w:rsidP="00851042">
      <w:pPr>
        <w:spacing w:after="0" w:line="360" w:lineRule="auto"/>
        <w:ind w:right="-567"/>
        <w:jc w:val="center"/>
        <w:rPr>
          <w:rFonts w:cs="Tahoma"/>
          <w:b/>
          <w:bCs/>
          <w:color w:val="003764"/>
        </w:rPr>
      </w:pPr>
    </w:p>
    <w:p w14:paraId="0B541E50" w14:textId="7AC1C2BF" w:rsidR="00851042" w:rsidRPr="00B97224" w:rsidRDefault="00851042" w:rsidP="00851042">
      <w:pPr>
        <w:spacing w:after="0" w:line="360" w:lineRule="auto"/>
        <w:ind w:right="-567"/>
        <w:jc w:val="center"/>
        <w:rPr>
          <w:rFonts w:cs="Tahoma"/>
          <w:b/>
          <w:bCs/>
          <w:color w:val="003764"/>
          <w:sz w:val="28"/>
          <w:szCs w:val="28"/>
        </w:rPr>
      </w:pPr>
      <w:r w:rsidRPr="00B97224">
        <w:rPr>
          <w:rFonts w:cs="Tahoma"/>
          <w:b/>
          <w:bCs/>
          <w:color w:val="003764"/>
          <w:sz w:val="28"/>
          <w:szCs w:val="28"/>
        </w:rPr>
        <w:t xml:space="preserve">JAVNI </w:t>
      </w:r>
      <w:r w:rsidR="00A507A9">
        <w:rPr>
          <w:rFonts w:cs="Tahoma"/>
          <w:b/>
          <w:bCs/>
          <w:color w:val="003764"/>
          <w:sz w:val="28"/>
          <w:szCs w:val="28"/>
        </w:rPr>
        <w:t>NATJEČAJ</w:t>
      </w:r>
    </w:p>
    <w:p w14:paraId="7FE94C9A" w14:textId="53240230" w:rsidR="00851042" w:rsidRPr="00B97224" w:rsidRDefault="007E52A5" w:rsidP="00EA159C">
      <w:pPr>
        <w:pStyle w:val="Bezproreda"/>
        <w:spacing w:line="360" w:lineRule="auto"/>
        <w:jc w:val="center"/>
        <w:rPr>
          <w:b/>
          <w:color w:val="003764"/>
          <w:sz w:val="28"/>
          <w:szCs w:val="28"/>
        </w:rPr>
      </w:pPr>
      <w:bookmarkStart w:id="0" w:name="_Hlk95834842"/>
      <w:r w:rsidRPr="00B97224">
        <w:rPr>
          <w:b/>
          <w:color w:val="003764"/>
          <w:sz w:val="28"/>
          <w:szCs w:val="28"/>
        </w:rPr>
        <w:t xml:space="preserve">za </w:t>
      </w:r>
      <w:bookmarkStart w:id="1" w:name="_Hlk95832898"/>
      <w:r w:rsidRPr="00B97224">
        <w:rPr>
          <w:b/>
          <w:color w:val="003764"/>
          <w:sz w:val="28"/>
          <w:szCs w:val="28"/>
        </w:rPr>
        <w:t xml:space="preserve">dodjelu </w:t>
      </w:r>
      <w:r>
        <w:rPr>
          <w:b/>
          <w:color w:val="003764"/>
          <w:sz w:val="28"/>
          <w:szCs w:val="28"/>
        </w:rPr>
        <w:t xml:space="preserve">sredstava za projekte </w:t>
      </w:r>
      <w:bookmarkStart w:id="2" w:name="_Hlk95836964"/>
      <w:r w:rsidR="00EA159C">
        <w:rPr>
          <w:b/>
          <w:color w:val="003764"/>
          <w:sz w:val="28"/>
          <w:szCs w:val="28"/>
        </w:rPr>
        <w:t xml:space="preserve">lokalnih </w:t>
      </w:r>
      <w:r>
        <w:rPr>
          <w:b/>
          <w:color w:val="003764"/>
          <w:sz w:val="28"/>
          <w:szCs w:val="28"/>
        </w:rPr>
        <w:t>turističkih zajednica</w:t>
      </w:r>
      <w:r w:rsidR="00EA159C">
        <w:rPr>
          <w:b/>
          <w:color w:val="003764"/>
          <w:sz w:val="28"/>
          <w:szCs w:val="28"/>
        </w:rPr>
        <w:t xml:space="preserve"> </w:t>
      </w:r>
      <w:r w:rsidR="00CC3307">
        <w:rPr>
          <w:b/>
          <w:color w:val="003764"/>
          <w:sz w:val="28"/>
          <w:szCs w:val="28"/>
        </w:rPr>
        <w:t>na turistički nedovoljno razvijenom području i kontinentu</w:t>
      </w:r>
      <w:r>
        <w:rPr>
          <w:b/>
          <w:color w:val="003764"/>
          <w:sz w:val="28"/>
          <w:szCs w:val="28"/>
        </w:rPr>
        <w:t xml:space="preserve"> u </w:t>
      </w:r>
      <w:r w:rsidR="00BA4107">
        <w:rPr>
          <w:b/>
          <w:color w:val="003764"/>
          <w:sz w:val="28"/>
          <w:szCs w:val="28"/>
        </w:rPr>
        <w:t>2023</w:t>
      </w:r>
      <w:r>
        <w:rPr>
          <w:b/>
          <w:color w:val="003764"/>
          <w:sz w:val="28"/>
          <w:szCs w:val="28"/>
        </w:rPr>
        <w:t>.</w:t>
      </w:r>
      <w:r w:rsidR="00EA159C">
        <w:rPr>
          <w:b/>
          <w:color w:val="003764"/>
          <w:sz w:val="28"/>
          <w:szCs w:val="28"/>
        </w:rPr>
        <w:t xml:space="preserve"> s područja </w:t>
      </w:r>
      <w:r w:rsidR="004E5F0B">
        <w:rPr>
          <w:b/>
          <w:color w:val="003764"/>
          <w:sz w:val="28"/>
          <w:szCs w:val="28"/>
        </w:rPr>
        <w:t xml:space="preserve">Koprivničko-križevačke </w:t>
      </w:r>
      <w:r w:rsidR="00EA159C">
        <w:rPr>
          <w:b/>
          <w:color w:val="003764"/>
          <w:sz w:val="28"/>
          <w:szCs w:val="28"/>
        </w:rPr>
        <w:t xml:space="preserve"> županije </w:t>
      </w:r>
      <w:r>
        <w:rPr>
          <w:b/>
          <w:color w:val="003764"/>
          <w:sz w:val="28"/>
          <w:szCs w:val="28"/>
        </w:rPr>
        <w:t xml:space="preserve">iz </w:t>
      </w:r>
      <w:r w:rsidR="00FB3CB7">
        <w:rPr>
          <w:b/>
          <w:color w:val="003764"/>
          <w:sz w:val="28"/>
          <w:szCs w:val="28"/>
        </w:rPr>
        <w:t>F</w:t>
      </w:r>
      <w:r>
        <w:rPr>
          <w:b/>
          <w:color w:val="003764"/>
          <w:sz w:val="28"/>
          <w:szCs w:val="28"/>
        </w:rPr>
        <w:t xml:space="preserve">onda za </w:t>
      </w:r>
      <w:r w:rsidR="00CC3307">
        <w:rPr>
          <w:b/>
          <w:color w:val="003764"/>
          <w:sz w:val="28"/>
          <w:szCs w:val="28"/>
        </w:rPr>
        <w:t>turistički nedovoljno razvijena područja i kontinent</w:t>
      </w:r>
    </w:p>
    <w:bookmarkEnd w:id="0"/>
    <w:bookmarkEnd w:id="1"/>
    <w:bookmarkEnd w:id="2"/>
    <w:p w14:paraId="342CA4AF" w14:textId="77777777" w:rsidR="00851042" w:rsidRPr="00A721CE" w:rsidRDefault="00851042" w:rsidP="00851042">
      <w:pPr>
        <w:pStyle w:val="Bezproreda"/>
        <w:jc w:val="center"/>
        <w:rPr>
          <w:b/>
          <w:color w:val="003764"/>
        </w:rPr>
      </w:pPr>
    </w:p>
    <w:p w14:paraId="6BE750AB" w14:textId="77777777" w:rsidR="00851042" w:rsidRPr="00A721CE" w:rsidRDefault="00851042" w:rsidP="00851042">
      <w:pPr>
        <w:spacing w:after="0" w:line="240" w:lineRule="auto"/>
        <w:rPr>
          <w:rFonts w:cs="Tahoma"/>
          <w:color w:val="003764"/>
        </w:rPr>
      </w:pPr>
    </w:p>
    <w:p w14:paraId="240EA23D" w14:textId="77777777" w:rsidR="00851042" w:rsidRPr="00A721CE" w:rsidRDefault="00851042" w:rsidP="00851042">
      <w:pPr>
        <w:spacing w:after="0" w:line="240" w:lineRule="auto"/>
        <w:rPr>
          <w:rFonts w:cs="Tahoma"/>
          <w:color w:val="003764"/>
        </w:rPr>
      </w:pPr>
    </w:p>
    <w:p w14:paraId="6072CA36" w14:textId="44C708B8" w:rsidR="00851042" w:rsidRPr="00A721CE" w:rsidRDefault="004E5F0B" w:rsidP="004E5F0B">
      <w:pPr>
        <w:spacing w:after="0" w:line="240" w:lineRule="auto"/>
        <w:jc w:val="center"/>
        <w:rPr>
          <w:rFonts w:cs="Tahoma"/>
          <w:color w:val="003764"/>
        </w:rPr>
      </w:pPr>
      <w:r>
        <w:rPr>
          <w:rFonts w:cs="Tahoma"/>
          <w:noProof/>
          <w:color w:val="003764"/>
          <w:lang w:eastAsia="hr-HR"/>
        </w:rPr>
        <w:drawing>
          <wp:inline distT="0" distB="0" distL="0" distR="0" wp14:anchorId="22A6586E" wp14:editId="5DE412E4">
            <wp:extent cx="2552274" cy="1733829"/>
            <wp:effectExtent l="0" t="0" r="635" b="0"/>
            <wp:docPr id="2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aleta dozivljaja logo bez TZ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51236" cy="17331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EC46178" w14:textId="77777777" w:rsidR="00851042" w:rsidRPr="00A721CE" w:rsidRDefault="00851042" w:rsidP="00851042">
      <w:pPr>
        <w:spacing w:after="0" w:line="240" w:lineRule="auto"/>
        <w:rPr>
          <w:rFonts w:cs="Tahoma"/>
          <w:color w:val="003764"/>
        </w:rPr>
      </w:pPr>
    </w:p>
    <w:p w14:paraId="27A003D4" w14:textId="77777777" w:rsidR="00851042" w:rsidRPr="00A721CE" w:rsidRDefault="00851042" w:rsidP="00851042">
      <w:pPr>
        <w:spacing w:after="0" w:line="240" w:lineRule="auto"/>
        <w:rPr>
          <w:rFonts w:cs="Tahoma"/>
          <w:color w:val="003764"/>
        </w:rPr>
      </w:pPr>
    </w:p>
    <w:p w14:paraId="40BF9B8E" w14:textId="77777777" w:rsidR="00851042" w:rsidRPr="00A721CE" w:rsidRDefault="00851042" w:rsidP="00851042">
      <w:pPr>
        <w:spacing w:after="0" w:line="240" w:lineRule="auto"/>
        <w:rPr>
          <w:rFonts w:cs="Tahoma"/>
          <w:color w:val="003764"/>
        </w:rPr>
      </w:pPr>
    </w:p>
    <w:p w14:paraId="7876D532" w14:textId="77777777" w:rsidR="00851042" w:rsidRPr="00A721CE" w:rsidRDefault="00851042" w:rsidP="00851042">
      <w:pPr>
        <w:spacing w:after="0" w:line="240" w:lineRule="auto"/>
        <w:jc w:val="center"/>
        <w:rPr>
          <w:rFonts w:cs="Tahoma"/>
          <w:color w:val="003764"/>
        </w:rPr>
      </w:pPr>
    </w:p>
    <w:p w14:paraId="01DDE9B6" w14:textId="77777777" w:rsidR="00851042" w:rsidRPr="00A721CE" w:rsidRDefault="00851042" w:rsidP="00851042">
      <w:pPr>
        <w:spacing w:after="0" w:line="240" w:lineRule="auto"/>
        <w:jc w:val="center"/>
        <w:rPr>
          <w:rFonts w:cs="Tahoma"/>
          <w:color w:val="003764"/>
        </w:rPr>
      </w:pPr>
    </w:p>
    <w:p w14:paraId="0A0B4877" w14:textId="77777777" w:rsidR="00851042" w:rsidRPr="00A721CE" w:rsidRDefault="00851042" w:rsidP="00851042">
      <w:pPr>
        <w:spacing w:after="0" w:line="240" w:lineRule="auto"/>
        <w:jc w:val="center"/>
        <w:rPr>
          <w:rFonts w:cs="Tahoma"/>
          <w:color w:val="003764"/>
        </w:rPr>
      </w:pPr>
    </w:p>
    <w:p w14:paraId="3AC7C983" w14:textId="77777777" w:rsidR="00B97224" w:rsidRDefault="00B97224" w:rsidP="00B97224">
      <w:pPr>
        <w:spacing w:after="0" w:line="240" w:lineRule="auto"/>
        <w:jc w:val="center"/>
        <w:rPr>
          <w:rFonts w:cs="Tahoma"/>
          <w:b/>
          <w:color w:val="003764"/>
        </w:rPr>
      </w:pPr>
    </w:p>
    <w:p w14:paraId="64907797" w14:textId="77777777" w:rsidR="00B97224" w:rsidRDefault="00B97224" w:rsidP="00B97224">
      <w:pPr>
        <w:spacing w:after="0" w:line="240" w:lineRule="auto"/>
        <w:jc w:val="center"/>
        <w:rPr>
          <w:rFonts w:cs="Tahoma"/>
          <w:b/>
          <w:color w:val="003764"/>
        </w:rPr>
      </w:pPr>
    </w:p>
    <w:p w14:paraId="22ED8E23" w14:textId="77777777" w:rsidR="00B97224" w:rsidRDefault="00B97224" w:rsidP="00B97224">
      <w:pPr>
        <w:spacing w:after="0" w:line="240" w:lineRule="auto"/>
        <w:jc w:val="center"/>
        <w:rPr>
          <w:rFonts w:cs="Tahoma"/>
          <w:b/>
          <w:color w:val="003764"/>
        </w:rPr>
      </w:pPr>
    </w:p>
    <w:p w14:paraId="21194401" w14:textId="3AC0C133" w:rsidR="00872F20" w:rsidRDefault="00D12AD1" w:rsidP="00B97224">
      <w:pPr>
        <w:spacing w:after="0" w:line="240" w:lineRule="auto"/>
        <w:jc w:val="center"/>
        <w:rPr>
          <w:rFonts w:cs="Tahoma"/>
          <w:b/>
          <w:color w:val="003764"/>
        </w:rPr>
      </w:pPr>
      <w:r>
        <w:rPr>
          <w:rFonts w:cs="Tahoma"/>
          <w:b/>
          <w:color w:val="003764"/>
        </w:rPr>
        <w:t>Koprivnica,</w:t>
      </w:r>
      <w:r w:rsidR="00851042" w:rsidRPr="00A721CE">
        <w:rPr>
          <w:rFonts w:cs="Tahoma"/>
          <w:b/>
          <w:color w:val="003764"/>
        </w:rPr>
        <w:t xml:space="preserve"> </w:t>
      </w:r>
      <w:r>
        <w:rPr>
          <w:rFonts w:cs="Tahoma"/>
          <w:b/>
          <w:color w:val="003764"/>
        </w:rPr>
        <w:t xml:space="preserve">29. ožujak </w:t>
      </w:r>
      <w:r w:rsidR="00BA4107">
        <w:rPr>
          <w:rFonts w:cs="Tahoma"/>
          <w:b/>
          <w:color w:val="003764"/>
        </w:rPr>
        <w:t>2023</w:t>
      </w:r>
      <w:r w:rsidR="00B97224">
        <w:rPr>
          <w:rFonts w:cs="Tahoma"/>
          <w:b/>
          <w:color w:val="003764"/>
        </w:rPr>
        <w:t>.</w:t>
      </w:r>
    </w:p>
    <w:p w14:paraId="0E2E2A6A" w14:textId="77777777" w:rsidR="00872F20" w:rsidRDefault="00872F20">
      <w:pPr>
        <w:spacing w:after="160" w:line="259" w:lineRule="auto"/>
        <w:rPr>
          <w:rFonts w:cs="Tahoma"/>
          <w:b/>
          <w:color w:val="003764"/>
        </w:rPr>
      </w:pPr>
      <w:r>
        <w:rPr>
          <w:rFonts w:cs="Tahoma"/>
          <w:b/>
          <w:color w:val="003764"/>
        </w:rPr>
        <w:br w:type="page"/>
      </w:r>
    </w:p>
    <w:p w14:paraId="14714E52" w14:textId="77777777" w:rsidR="00366CA6" w:rsidRPr="00A721CE" w:rsidRDefault="00366CA6" w:rsidP="00B97224">
      <w:pPr>
        <w:spacing w:after="0" w:line="240" w:lineRule="auto"/>
        <w:jc w:val="center"/>
        <w:rPr>
          <w:rFonts w:cs="Tahoma"/>
          <w:b/>
          <w:color w:val="003764"/>
        </w:rPr>
      </w:pPr>
    </w:p>
    <w:p w14:paraId="7CB38515" w14:textId="274E5B99" w:rsidR="00851042" w:rsidRPr="001C0E5C" w:rsidRDefault="00851042" w:rsidP="001B7B73">
      <w:pPr>
        <w:spacing w:after="160" w:line="259" w:lineRule="auto"/>
        <w:jc w:val="both"/>
        <w:rPr>
          <w:rFonts w:cs="Tahoma"/>
          <w:color w:val="003764"/>
        </w:rPr>
      </w:pPr>
      <w:r w:rsidRPr="00A721CE">
        <w:rPr>
          <w:rFonts w:cs="Tahoma"/>
          <w:color w:val="003764"/>
        </w:rPr>
        <w:t xml:space="preserve">Sukladno </w:t>
      </w:r>
      <w:r w:rsidRPr="00A721CE">
        <w:rPr>
          <w:rFonts w:eastAsia="Arial Unicode MS" w:cs="Tahoma"/>
          <w:color w:val="003764"/>
        </w:rPr>
        <w:t xml:space="preserve">Pravilniku </w:t>
      </w:r>
      <w:bookmarkStart w:id="3" w:name="_Hlk95829360"/>
      <w:bookmarkStart w:id="4" w:name="_Hlk95832983"/>
      <w:r w:rsidR="003E6245" w:rsidRPr="003E6245">
        <w:rPr>
          <w:rFonts w:eastAsia="Arial Unicode MS" w:cs="Tahoma"/>
          <w:color w:val="003764"/>
        </w:rPr>
        <w:t xml:space="preserve">o kriterijima za dodjelu sredstava iz </w:t>
      </w:r>
      <w:r w:rsidR="003E6245">
        <w:rPr>
          <w:rFonts w:eastAsia="Arial Unicode MS" w:cs="Tahoma"/>
          <w:color w:val="003764"/>
        </w:rPr>
        <w:t>F</w:t>
      </w:r>
      <w:r w:rsidR="003E6245" w:rsidRPr="003E6245">
        <w:rPr>
          <w:rFonts w:eastAsia="Arial Unicode MS" w:cs="Tahoma"/>
          <w:color w:val="003764"/>
        </w:rPr>
        <w:t>onda za turistički nedovoljno razvijena područja i kontinent</w:t>
      </w:r>
      <w:r w:rsidR="001B7B73">
        <w:rPr>
          <w:rFonts w:eastAsia="Arial Unicode MS" w:cs="Tahoma"/>
          <w:color w:val="003764"/>
        </w:rPr>
        <w:t xml:space="preserve"> (NN 04/22)</w:t>
      </w:r>
      <w:bookmarkEnd w:id="3"/>
      <w:r w:rsidR="00EA159C">
        <w:rPr>
          <w:rFonts w:eastAsia="Arial Unicode MS" w:cs="Tahoma"/>
          <w:color w:val="003764"/>
        </w:rPr>
        <w:t xml:space="preserve">, Suglasnosti HTZ-a </w:t>
      </w:r>
      <w:bookmarkEnd w:id="4"/>
      <w:r w:rsidR="001B7B73">
        <w:rPr>
          <w:rFonts w:eastAsia="Arial Unicode MS" w:cs="Tahoma"/>
          <w:color w:val="003764"/>
        </w:rPr>
        <w:t>i</w:t>
      </w:r>
      <w:r w:rsidRPr="00A721CE">
        <w:rPr>
          <w:rFonts w:eastAsia="Arial Unicode MS" w:cs="Tahoma"/>
          <w:color w:val="003764"/>
        </w:rPr>
        <w:t xml:space="preserve"> </w:t>
      </w:r>
      <w:r w:rsidR="004A39D0" w:rsidRPr="00A721CE">
        <w:rPr>
          <w:rFonts w:eastAsia="Arial Unicode MS" w:cs="Tahoma"/>
          <w:color w:val="003764"/>
        </w:rPr>
        <w:t>Odluci Turističkog vijeć</w:t>
      </w:r>
      <w:r w:rsidR="00BB24B0" w:rsidRPr="00A721CE">
        <w:rPr>
          <w:rFonts w:eastAsia="Arial Unicode MS" w:cs="Tahoma"/>
          <w:color w:val="003764"/>
        </w:rPr>
        <w:t>a</w:t>
      </w:r>
      <w:r w:rsidR="004A39D0" w:rsidRPr="00A721CE">
        <w:rPr>
          <w:rFonts w:eastAsia="Arial Unicode MS" w:cs="Tahoma"/>
          <w:color w:val="003764"/>
        </w:rPr>
        <w:t xml:space="preserve"> </w:t>
      </w:r>
      <w:r w:rsidR="004E5F0B">
        <w:rPr>
          <w:rFonts w:eastAsia="Arial Unicode MS" w:cs="Tahoma"/>
          <w:color w:val="003764"/>
        </w:rPr>
        <w:t xml:space="preserve">broj:____ od  </w:t>
      </w:r>
      <w:r w:rsidR="004A39D0" w:rsidRPr="00A721CE">
        <w:rPr>
          <w:rFonts w:eastAsia="Arial Unicode MS" w:cs="Tahoma"/>
          <w:color w:val="003764"/>
        </w:rPr>
        <w:t xml:space="preserve"> </w:t>
      </w:r>
      <w:r w:rsidR="00EA159C">
        <w:rPr>
          <w:rFonts w:eastAsia="Arial Unicode MS" w:cs="Tahoma"/>
          <w:color w:val="003764"/>
        </w:rPr>
        <w:t>Turistička zajednica</w:t>
      </w:r>
      <w:r w:rsidRPr="00A721CE">
        <w:rPr>
          <w:rFonts w:eastAsia="Arial Unicode MS" w:cs="Tahoma"/>
          <w:color w:val="003764"/>
        </w:rPr>
        <w:t xml:space="preserve"> </w:t>
      </w:r>
      <w:r w:rsidR="004E5F0B">
        <w:rPr>
          <w:rFonts w:eastAsia="Arial Unicode MS" w:cs="Tahoma"/>
          <w:color w:val="003764"/>
        </w:rPr>
        <w:t>Koprivničko-križevačke</w:t>
      </w:r>
      <w:r w:rsidR="00EA159C">
        <w:rPr>
          <w:rFonts w:eastAsia="Arial Unicode MS" w:cs="Tahoma"/>
          <w:color w:val="003764"/>
        </w:rPr>
        <w:t xml:space="preserve"> županije</w:t>
      </w:r>
      <w:r w:rsidRPr="00A721CE">
        <w:rPr>
          <w:rFonts w:eastAsia="Arial Unicode MS" w:cs="Tahoma"/>
          <w:color w:val="003764"/>
        </w:rPr>
        <w:t xml:space="preserve"> objavljuje</w:t>
      </w:r>
    </w:p>
    <w:p w14:paraId="76D5C2C6" w14:textId="77777777" w:rsidR="001B7B73" w:rsidRDefault="001B7B73" w:rsidP="001B7B73">
      <w:pPr>
        <w:spacing w:after="160" w:line="259" w:lineRule="auto"/>
        <w:rPr>
          <w:rFonts w:cs="Tahoma"/>
          <w:b/>
          <w:color w:val="003764"/>
        </w:rPr>
      </w:pPr>
    </w:p>
    <w:p w14:paraId="043C293A" w14:textId="0B592B10" w:rsidR="00851042" w:rsidRPr="00A721CE" w:rsidRDefault="00851042" w:rsidP="001B7B73">
      <w:pPr>
        <w:spacing w:after="160" w:line="259" w:lineRule="auto"/>
        <w:jc w:val="center"/>
        <w:rPr>
          <w:rFonts w:cs="Tahoma"/>
          <w:b/>
          <w:color w:val="003764"/>
        </w:rPr>
      </w:pPr>
      <w:r w:rsidRPr="00A721CE">
        <w:rPr>
          <w:rFonts w:cs="Tahoma"/>
          <w:b/>
          <w:color w:val="003764"/>
        </w:rPr>
        <w:t xml:space="preserve">JAVNI </w:t>
      </w:r>
      <w:r w:rsidR="001B7B73">
        <w:rPr>
          <w:rFonts w:cs="Tahoma"/>
          <w:b/>
          <w:color w:val="003764"/>
        </w:rPr>
        <w:t>NATJEČAJ</w:t>
      </w:r>
    </w:p>
    <w:p w14:paraId="22A7964A" w14:textId="6F92DCB6" w:rsidR="00851042" w:rsidRDefault="00EA159C" w:rsidP="00A27C1B">
      <w:pPr>
        <w:pStyle w:val="Default"/>
        <w:jc w:val="center"/>
        <w:rPr>
          <w:rFonts w:asciiTheme="minorHAnsi" w:eastAsiaTheme="minorEastAsia" w:hAnsiTheme="minorHAnsi" w:cstheme="minorBidi"/>
          <w:b/>
          <w:color w:val="003764"/>
          <w:sz w:val="22"/>
          <w:szCs w:val="22"/>
        </w:rPr>
      </w:pPr>
      <w:r w:rsidRPr="00EA159C">
        <w:rPr>
          <w:rFonts w:asciiTheme="minorHAnsi" w:eastAsiaTheme="minorEastAsia" w:hAnsiTheme="minorHAnsi" w:cstheme="minorBidi"/>
          <w:b/>
          <w:color w:val="003764"/>
          <w:sz w:val="22"/>
          <w:szCs w:val="22"/>
        </w:rPr>
        <w:t xml:space="preserve">za dodjelu sredstava za projekte lokalnih turističkih zajednica na turistički nedovoljno razvijenom području i kontinentu u </w:t>
      </w:r>
      <w:r w:rsidR="00BA4107">
        <w:rPr>
          <w:rFonts w:asciiTheme="minorHAnsi" w:eastAsiaTheme="minorEastAsia" w:hAnsiTheme="minorHAnsi" w:cstheme="minorBidi"/>
          <w:b/>
          <w:color w:val="003764"/>
          <w:sz w:val="22"/>
          <w:szCs w:val="22"/>
        </w:rPr>
        <w:t>2023</w:t>
      </w:r>
      <w:r w:rsidRPr="00EA159C">
        <w:rPr>
          <w:rFonts w:asciiTheme="minorHAnsi" w:eastAsiaTheme="minorEastAsia" w:hAnsiTheme="minorHAnsi" w:cstheme="minorBidi"/>
          <w:b/>
          <w:color w:val="003764"/>
          <w:sz w:val="22"/>
          <w:szCs w:val="22"/>
        </w:rPr>
        <w:t xml:space="preserve">. s područja </w:t>
      </w:r>
      <w:r w:rsidR="004E5F0B">
        <w:rPr>
          <w:rFonts w:asciiTheme="minorHAnsi" w:eastAsiaTheme="minorEastAsia" w:hAnsiTheme="minorHAnsi" w:cstheme="minorBidi"/>
          <w:b/>
          <w:color w:val="003764"/>
          <w:sz w:val="22"/>
          <w:szCs w:val="22"/>
        </w:rPr>
        <w:t>Koprivničko-križevačke</w:t>
      </w:r>
      <w:r w:rsidRPr="00EA159C">
        <w:rPr>
          <w:rFonts w:asciiTheme="minorHAnsi" w:eastAsiaTheme="minorEastAsia" w:hAnsiTheme="minorHAnsi" w:cstheme="minorBidi"/>
          <w:b/>
          <w:color w:val="003764"/>
          <w:sz w:val="22"/>
          <w:szCs w:val="22"/>
        </w:rPr>
        <w:t xml:space="preserve"> županije iz Fonda za turistički nedovoljno razvijena područja i kontinent</w:t>
      </w:r>
    </w:p>
    <w:p w14:paraId="6554C622" w14:textId="77777777" w:rsidR="00A27C1B" w:rsidRPr="00A721CE" w:rsidRDefault="00A27C1B" w:rsidP="00851042">
      <w:pPr>
        <w:pStyle w:val="Default"/>
        <w:jc w:val="both"/>
        <w:rPr>
          <w:rFonts w:asciiTheme="minorHAnsi" w:hAnsiTheme="minorHAnsi" w:cs="Tahoma"/>
          <w:color w:val="003764"/>
          <w:sz w:val="22"/>
          <w:szCs w:val="22"/>
        </w:rPr>
      </w:pPr>
    </w:p>
    <w:p w14:paraId="123D66EF" w14:textId="2E2FDF90" w:rsidR="00851042" w:rsidRPr="00A721CE" w:rsidRDefault="00851042" w:rsidP="005F55AC">
      <w:pPr>
        <w:pStyle w:val="Default"/>
        <w:numPr>
          <w:ilvl w:val="0"/>
          <w:numId w:val="1"/>
        </w:numPr>
        <w:tabs>
          <w:tab w:val="left" w:pos="709"/>
        </w:tabs>
        <w:jc w:val="both"/>
        <w:outlineLvl w:val="0"/>
        <w:rPr>
          <w:rFonts w:asciiTheme="minorHAnsi" w:hAnsiTheme="minorHAnsi" w:cs="Tahoma"/>
          <w:b/>
          <w:color w:val="003764"/>
          <w:sz w:val="22"/>
          <w:szCs w:val="22"/>
        </w:rPr>
      </w:pPr>
      <w:bookmarkStart w:id="5" w:name="_Toc501444648"/>
      <w:r w:rsidRPr="00A721CE">
        <w:rPr>
          <w:rFonts w:asciiTheme="minorHAnsi" w:hAnsiTheme="minorHAnsi" w:cs="Tahoma"/>
          <w:b/>
          <w:color w:val="003764"/>
          <w:sz w:val="22"/>
          <w:szCs w:val="22"/>
        </w:rPr>
        <w:t xml:space="preserve">Predmet Javnog </w:t>
      </w:r>
      <w:bookmarkEnd w:id="5"/>
      <w:r w:rsidR="00FB3CB7">
        <w:rPr>
          <w:rFonts w:asciiTheme="minorHAnsi" w:hAnsiTheme="minorHAnsi" w:cs="Tahoma"/>
          <w:b/>
          <w:color w:val="003764"/>
          <w:sz w:val="22"/>
          <w:szCs w:val="22"/>
        </w:rPr>
        <w:t>natječaja</w:t>
      </w:r>
    </w:p>
    <w:p w14:paraId="58A28E54" w14:textId="77777777" w:rsidR="00851042" w:rsidRPr="00A721CE" w:rsidRDefault="00851042" w:rsidP="00851042">
      <w:pPr>
        <w:spacing w:after="0" w:line="240" w:lineRule="auto"/>
        <w:ind w:left="720"/>
        <w:jc w:val="both"/>
        <w:rPr>
          <w:rFonts w:cs="Tahoma"/>
          <w:color w:val="003764"/>
        </w:rPr>
      </w:pPr>
    </w:p>
    <w:p w14:paraId="6F3B0C7F" w14:textId="69036999" w:rsidR="00851042" w:rsidRPr="00A721CE" w:rsidRDefault="00851042" w:rsidP="00851042">
      <w:pPr>
        <w:spacing w:after="0" w:line="240" w:lineRule="auto"/>
        <w:jc w:val="both"/>
        <w:rPr>
          <w:rFonts w:cs="Tahoma"/>
          <w:color w:val="003764"/>
        </w:rPr>
      </w:pPr>
      <w:r w:rsidRPr="00A721CE">
        <w:rPr>
          <w:rFonts w:cs="Tahoma"/>
          <w:color w:val="003764"/>
        </w:rPr>
        <w:t xml:space="preserve">Predmet Javnog </w:t>
      </w:r>
      <w:r w:rsidR="00937769">
        <w:rPr>
          <w:rFonts w:cs="Tahoma"/>
          <w:color w:val="003764"/>
        </w:rPr>
        <w:t>natječaja</w:t>
      </w:r>
      <w:r w:rsidRPr="00A721CE">
        <w:rPr>
          <w:rFonts w:cs="Tahoma"/>
          <w:color w:val="003764"/>
        </w:rPr>
        <w:t xml:space="preserve"> je dodjela bespovratnih financijskih </w:t>
      </w:r>
      <w:r w:rsidR="00244A41" w:rsidRPr="00A721CE">
        <w:rPr>
          <w:rFonts w:cs="Tahoma"/>
          <w:color w:val="003764"/>
        </w:rPr>
        <w:t>sredstava</w:t>
      </w:r>
      <w:r w:rsidRPr="00A721CE">
        <w:rPr>
          <w:rFonts w:cs="Tahoma"/>
          <w:color w:val="003764"/>
        </w:rPr>
        <w:t xml:space="preserve"> </w:t>
      </w:r>
      <w:r w:rsidR="00937769">
        <w:rPr>
          <w:rFonts w:cs="Tahoma"/>
          <w:color w:val="003764"/>
        </w:rPr>
        <w:t xml:space="preserve">iz Fonda za </w:t>
      </w:r>
      <w:r w:rsidR="00844CD7">
        <w:rPr>
          <w:rFonts w:cs="Tahoma"/>
          <w:color w:val="003764"/>
        </w:rPr>
        <w:t>turistički nedovoljno razvijena područja i kontinent</w:t>
      </w:r>
      <w:r w:rsidR="0048205B">
        <w:rPr>
          <w:rFonts w:cs="Tahoma"/>
          <w:color w:val="003764"/>
        </w:rPr>
        <w:t xml:space="preserve"> </w:t>
      </w:r>
      <w:r w:rsidRPr="00A721CE">
        <w:rPr>
          <w:rFonts w:cs="Tahoma"/>
          <w:color w:val="003764"/>
        </w:rPr>
        <w:t xml:space="preserve">za </w:t>
      </w:r>
      <w:r w:rsidR="00937769">
        <w:rPr>
          <w:rFonts w:cs="Tahoma"/>
          <w:color w:val="003764"/>
        </w:rPr>
        <w:t>projekte</w:t>
      </w:r>
      <w:r w:rsidRPr="00A721CE">
        <w:rPr>
          <w:rFonts w:cs="Tahoma"/>
          <w:color w:val="003764"/>
        </w:rPr>
        <w:t xml:space="preserve"> </w:t>
      </w:r>
      <w:r w:rsidR="00A27C1B">
        <w:rPr>
          <w:rFonts w:cs="Tahoma"/>
          <w:color w:val="003764"/>
        </w:rPr>
        <w:t>lokalnih</w:t>
      </w:r>
      <w:r w:rsidR="00844CD7">
        <w:rPr>
          <w:rFonts w:cs="Tahoma"/>
          <w:color w:val="003764"/>
        </w:rPr>
        <w:t xml:space="preserve"> turističkih zajednica na turistički nedovoljno razvijenom području i kontinentu</w:t>
      </w:r>
      <w:r w:rsidR="0048205B">
        <w:rPr>
          <w:rFonts w:cs="Tahoma"/>
          <w:color w:val="003764"/>
        </w:rPr>
        <w:t xml:space="preserve"> u </w:t>
      </w:r>
      <w:r w:rsidR="00A37456">
        <w:rPr>
          <w:rFonts w:cs="Tahoma"/>
          <w:color w:val="003764"/>
        </w:rPr>
        <w:t>2023</w:t>
      </w:r>
      <w:r w:rsidR="0048205B">
        <w:rPr>
          <w:rFonts w:cs="Tahoma"/>
          <w:color w:val="003764"/>
        </w:rPr>
        <w:t>.</w:t>
      </w:r>
      <w:r w:rsidR="00A27C1B">
        <w:rPr>
          <w:rFonts w:cs="Tahoma"/>
          <w:color w:val="003764"/>
        </w:rPr>
        <w:t xml:space="preserve"> s područja </w:t>
      </w:r>
      <w:r w:rsidR="004E5F0B">
        <w:rPr>
          <w:rFonts w:cs="Tahoma"/>
          <w:color w:val="003764"/>
        </w:rPr>
        <w:t>Koprivničko-križevačke županije</w:t>
      </w:r>
      <w:r w:rsidR="00A27C1B">
        <w:rPr>
          <w:rFonts w:cs="Tahoma"/>
          <w:color w:val="003764"/>
        </w:rPr>
        <w:t>.</w:t>
      </w:r>
    </w:p>
    <w:p w14:paraId="4D471994" w14:textId="1FFECF74" w:rsidR="00851042" w:rsidRPr="00A721CE" w:rsidRDefault="00851042" w:rsidP="00871813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cs="Arial"/>
          <w:color w:val="003764"/>
        </w:rPr>
      </w:pPr>
    </w:p>
    <w:p w14:paraId="0D695907" w14:textId="15DCE752" w:rsidR="00871813" w:rsidRPr="00A721CE" w:rsidRDefault="00871813" w:rsidP="00871813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eastAsia="Arial Unicode MS" w:cs="Tahoma"/>
          <w:b/>
          <w:color w:val="003764"/>
        </w:rPr>
      </w:pPr>
      <w:r w:rsidRPr="00A721CE">
        <w:rPr>
          <w:rFonts w:eastAsia="Arial Unicode MS" w:cs="Tahoma"/>
          <w:b/>
          <w:color w:val="003764"/>
        </w:rPr>
        <w:t xml:space="preserve">Sredstva </w:t>
      </w:r>
      <w:r w:rsidR="004E6445">
        <w:rPr>
          <w:rFonts w:eastAsia="Arial Unicode MS" w:cs="Tahoma"/>
          <w:b/>
          <w:color w:val="003764"/>
        </w:rPr>
        <w:t>će se</w:t>
      </w:r>
      <w:r w:rsidRPr="00A721CE">
        <w:rPr>
          <w:rFonts w:eastAsia="Arial Unicode MS" w:cs="Tahoma"/>
          <w:b/>
          <w:color w:val="003764"/>
        </w:rPr>
        <w:t xml:space="preserve"> dodjeljivat</w:t>
      </w:r>
      <w:r w:rsidR="008E65C9">
        <w:rPr>
          <w:rFonts w:eastAsia="Arial Unicode MS" w:cs="Tahoma"/>
          <w:b/>
          <w:color w:val="003764"/>
        </w:rPr>
        <w:t>i</w:t>
      </w:r>
      <w:r w:rsidRPr="00A721CE">
        <w:rPr>
          <w:rFonts w:eastAsia="Arial Unicode MS" w:cs="Tahoma"/>
          <w:b/>
          <w:color w:val="003764"/>
        </w:rPr>
        <w:t xml:space="preserve"> za:</w:t>
      </w:r>
    </w:p>
    <w:p w14:paraId="5346F62B" w14:textId="3EE9B83C" w:rsidR="00851042" w:rsidRPr="00A721CE" w:rsidRDefault="00851042" w:rsidP="00BB24B0">
      <w:pPr>
        <w:pStyle w:val="Default"/>
        <w:tabs>
          <w:tab w:val="left" w:pos="709"/>
        </w:tabs>
        <w:jc w:val="both"/>
        <w:rPr>
          <w:rFonts w:asciiTheme="minorHAnsi" w:hAnsiTheme="minorHAnsi" w:cs="Tahoma"/>
          <w:color w:val="003764"/>
          <w:sz w:val="22"/>
          <w:szCs w:val="22"/>
        </w:rPr>
      </w:pPr>
      <w:bookmarkStart w:id="6" w:name="_Hlk523391626"/>
    </w:p>
    <w:p w14:paraId="1A569089" w14:textId="65F0FC14" w:rsidR="00A0716C" w:rsidRPr="00AA2545" w:rsidRDefault="00844CD7" w:rsidP="00A0716C">
      <w:pPr>
        <w:pStyle w:val="Default"/>
        <w:tabs>
          <w:tab w:val="left" w:pos="709"/>
        </w:tabs>
        <w:jc w:val="both"/>
        <w:rPr>
          <w:rFonts w:asciiTheme="minorHAnsi" w:hAnsiTheme="minorHAnsi" w:cs="Tahoma"/>
          <w:bCs/>
          <w:color w:val="003764"/>
          <w:sz w:val="22"/>
          <w:szCs w:val="22"/>
        </w:rPr>
      </w:pPr>
      <w:bookmarkStart w:id="7" w:name="_Hlk523469117"/>
      <w:r w:rsidRPr="00AA2545">
        <w:rPr>
          <w:rFonts w:asciiTheme="minorHAnsi" w:hAnsiTheme="minorHAnsi" w:cs="Tahoma"/>
          <w:bCs/>
          <w:color w:val="003764"/>
          <w:sz w:val="22"/>
          <w:szCs w:val="22"/>
        </w:rPr>
        <w:t>P</w:t>
      </w:r>
      <w:r w:rsidR="004E6445" w:rsidRPr="00AA2545">
        <w:rPr>
          <w:rFonts w:asciiTheme="minorHAnsi" w:hAnsiTheme="minorHAnsi" w:cs="Tahoma"/>
          <w:bCs/>
          <w:color w:val="003764"/>
          <w:sz w:val="22"/>
          <w:szCs w:val="22"/>
        </w:rPr>
        <w:t>rojekte</w:t>
      </w:r>
      <w:bookmarkStart w:id="8" w:name="_Hlk93402112"/>
      <w:r w:rsidR="0048205B" w:rsidRPr="00AA2545">
        <w:rPr>
          <w:rFonts w:asciiTheme="minorHAnsi" w:hAnsiTheme="minorHAnsi" w:cs="Tahoma"/>
          <w:bCs/>
          <w:color w:val="003764"/>
          <w:sz w:val="22"/>
          <w:szCs w:val="22"/>
        </w:rPr>
        <w:t xml:space="preserve"> </w:t>
      </w:r>
      <w:r w:rsidR="00A27C1B">
        <w:rPr>
          <w:rFonts w:asciiTheme="minorHAnsi" w:hAnsiTheme="minorHAnsi" w:cs="Tahoma"/>
          <w:bCs/>
          <w:color w:val="003764"/>
          <w:sz w:val="22"/>
          <w:szCs w:val="22"/>
        </w:rPr>
        <w:t>lokalnih</w:t>
      </w:r>
      <w:r w:rsidR="0048205B" w:rsidRPr="00AA2545">
        <w:rPr>
          <w:rFonts w:asciiTheme="minorHAnsi" w:hAnsiTheme="minorHAnsi" w:cs="Tahoma"/>
          <w:bCs/>
          <w:color w:val="003764"/>
          <w:sz w:val="22"/>
          <w:szCs w:val="22"/>
        </w:rPr>
        <w:t xml:space="preserve"> turistič</w:t>
      </w:r>
      <w:r w:rsidR="004E6445" w:rsidRPr="00AA2545">
        <w:rPr>
          <w:rFonts w:asciiTheme="minorHAnsi" w:hAnsiTheme="minorHAnsi" w:cs="Tahoma"/>
          <w:bCs/>
          <w:color w:val="003764"/>
          <w:sz w:val="22"/>
          <w:szCs w:val="22"/>
        </w:rPr>
        <w:t>kih</w:t>
      </w:r>
      <w:r w:rsidR="00A0716C" w:rsidRPr="00AA2545">
        <w:rPr>
          <w:rFonts w:asciiTheme="minorHAnsi" w:hAnsiTheme="minorHAnsi" w:cs="Tahoma"/>
          <w:bCs/>
          <w:color w:val="003764"/>
          <w:sz w:val="22"/>
          <w:szCs w:val="22"/>
        </w:rPr>
        <w:t xml:space="preserve"> zajednica</w:t>
      </w:r>
      <w:bookmarkEnd w:id="7"/>
      <w:bookmarkEnd w:id="8"/>
      <w:r w:rsidR="00A27C1B">
        <w:rPr>
          <w:rFonts w:asciiTheme="minorHAnsi" w:hAnsiTheme="minorHAnsi" w:cs="Tahoma"/>
          <w:bCs/>
          <w:color w:val="003764"/>
          <w:sz w:val="22"/>
          <w:szCs w:val="22"/>
        </w:rPr>
        <w:t xml:space="preserve"> s područja </w:t>
      </w:r>
      <w:r w:rsidR="004E5F0B">
        <w:rPr>
          <w:rFonts w:asciiTheme="minorHAnsi" w:hAnsiTheme="minorHAnsi" w:cs="Tahoma"/>
          <w:bCs/>
          <w:color w:val="003764"/>
          <w:sz w:val="22"/>
          <w:szCs w:val="22"/>
        </w:rPr>
        <w:t>Koprivničko-križevačke</w:t>
      </w:r>
      <w:r w:rsidR="00A27C1B">
        <w:rPr>
          <w:rFonts w:asciiTheme="minorHAnsi" w:hAnsiTheme="minorHAnsi" w:cs="Tahoma"/>
          <w:bCs/>
          <w:color w:val="003764"/>
          <w:sz w:val="22"/>
          <w:szCs w:val="22"/>
        </w:rPr>
        <w:t xml:space="preserve"> županije</w:t>
      </w:r>
      <w:r w:rsidR="00A0716C" w:rsidRPr="00AA2545">
        <w:rPr>
          <w:rFonts w:asciiTheme="minorHAnsi" w:hAnsiTheme="minorHAnsi" w:cs="Tahoma"/>
          <w:bCs/>
          <w:color w:val="003764"/>
          <w:sz w:val="22"/>
          <w:szCs w:val="22"/>
        </w:rPr>
        <w:t xml:space="preserve"> </w:t>
      </w:r>
      <w:bookmarkStart w:id="9" w:name="_Hlk95830842"/>
      <w:r w:rsidR="00A0716C" w:rsidRPr="00AA2545">
        <w:rPr>
          <w:rFonts w:asciiTheme="minorHAnsi" w:hAnsiTheme="minorHAnsi" w:cs="Tahoma"/>
          <w:bCs/>
          <w:color w:val="003764"/>
          <w:sz w:val="22"/>
          <w:szCs w:val="22"/>
        </w:rPr>
        <w:t xml:space="preserve">čiji je indeks turističke razvijenosti za </w:t>
      </w:r>
      <w:r w:rsidR="00A37456">
        <w:rPr>
          <w:rFonts w:asciiTheme="minorHAnsi" w:hAnsiTheme="minorHAnsi" w:cs="Tahoma"/>
          <w:bCs/>
          <w:color w:val="003764"/>
          <w:sz w:val="22"/>
          <w:szCs w:val="22"/>
        </w:rPr>
        <w:t>2021</w:t>
      </w:r>
      <w:r w:rsidR="00A0716C" w:rsidRPr="00AA2545">
        <w:rPr>
          <w:rFonts w:asciiTheme="minorHAnsi" w:hAnsiTheme="minorHAnsi" w:cs="Tahoma"/>
          <w:bCs/>
          <w:color w:val="003764"/>
          <w:sz w:val="22"/>
          <w:szCs w:val="22"/>
        </w:rPr>
        <w:t xml:space="preserve">. godinu manji od </w:t>
      </w:r>
      <w:r w:rsidR="00A27C1B">
        <w:rPr>
          <w:rFonts w:asciiTheme="minorHAnsi" w:hAnsiTheme="minorHAnsi" w:cs="Tahoma"/>
          <w:bCs/>
          <w:color w:val="003764"/>
          <w:sz w:val="22"/>
          <w:szCs w:val="22"/>
        </w:rPr>
        <w:t>25</w:t>
      </w:r>
      <w:r w:rsidR="00A0716C" w:rsidRPr="00AA2545">
        <w:rPr>
          <w:rFonts w:asciiTheme="minorHAnsi" w:hAnsiTheme="minorHAnsi" w:cs="Tahoma"/>
          <w:bCs/>
          <w:color w:val="003764"/>
          <w:sz w:val="22"/>
          <w:szCs w:val="22"/>
        </w:rPr>
        <w:t xml:space="preserve"> sukladno Metodologiji izračuna turističke razvijenosti Instituta za turizam </w:t>
      </w:r>
      <w:r w:rsidR="00AA2545" w:rsidRPr="00AA2545">
        <w:rPr>
          <w:rFonts w:asciiTheme="minorHAnsi" w:hAnsiTheme="minorHAnsi" w:cs="Tahoma"/>
          <w:bCs/>
          <w:color w:val="003764"/>
          <w:sz w:val="22"/>
          <w:szCs w:val="22"/>
        </w:rPr>
        <w:t>koja je iskazana u Prilogu 1.</w:t>
      </w:r>
      <w:r w:rsidR="00A0716C" w:rsidRPr="00AA2545">
        <w:rPr>
          <w:rFonts w:asciiTheme="minorHAnsi" w:hAnsiTheme="minorHAnsi" w:cs="Tahoma"/>
          <w:bCs/>
          <w:color w:val="003764"/>
          <w:sz w:val="22"/>
          <w:szCs w:val="22"/>
        </w:rPr>
        <w:t xml:space="preserve"> Pravilnika</w:t>
      </w:r>
      <w:r w:rsidR="00AA2545" w:rsidRPr="00AA2545">
        <w:rPr>
          <w:rFonts w:asciiTheme="minorHAnsi" w:hAnsiTheme="minorHAnsi" w:cs="Tahoma"/>
          <w:bCs/>
          <w:color w:val="003764"/>
          <w:sz w:val="22"/>
          <w:szCs w:val="22"/>
        </w:rPr>
        <w:t xml:space="preserve"> o kriterijima za dodjelu sredstava iz Fonda za turistički nedovoljno razvijena područja i kontinent (NN 04/22).</w:t>
      </w:r>
    </w:p>
    <w:bookmarkEnd w:id="9"/>
    <w:p w14:paraId="5B00E1F9" w14:textId="1ACD815E" w:rsidR="00A0716C" w:rsidRDefault="00A0716C" w:rsidP="00A0716C">
      <w:pPr>
        <w:pStyle w:val="Default"/>
        <w:tabs>
          <w:tab w:val="left" w:pos="709"/>
        </w:tabs>
        <w:jc w:val="both"/>
        <w:rPr>
          <w:rFonts w:asciiTheme="minorHAnsi" w:hAnsiTheme="minorHAnsi" w:cs="Tahoma"/>
          <w:color w:val="003764"/>
          <w:sz w:val="22"/>
          <w:szCs w:val="22"/>
        </w:rPr>
      </w:pPr>
    </w:p>
    <w:p w14:paraId="58E8AC9E" w14:textId="0E2B4AD0" w:rsidR="00A37456" w:rsidRPr="00A37456" w:rsidRDefault="00A37456" w:rsidP="00A37456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709"/>
        </w:tabs>
        <w:jc w:val="both"/>
        <w:rPr>
          <w:rFonts w:asciiTheme="minorHAnsi" w:hAnsiTheme="minorHAnsi" w:cs="Tahoma"/>
          <w:b/>
          <w:bCs/>
          <w:color w:val="003764"/>
          <w:sz w:val="22"/>
          <w:szCs w:val="22"/>
        </w:rPr>
      </w:pPr>
      <w:r w:rsidRPr="00A37456">
        <w:rPr>
          <w:rFonts w:asciiTheme="minorHAnsi" w:hAnsiTheme="minorHAnsi" w:cs="Tahoma"/>
          <w:b/>
          <w:bCs/>
          <w:color w:val="003764"/>
          <w:sz w:val="22"/>
          <w:szCs w:val="22"/>
        </w:rPr>
        <w:t>Napomena: Projektne aktivnosti kojima sredstva budu odobrena temeljem ovog Javnog natječaja ne mogu biti financirana iz drugih izvora Hrvatske turističke zajednice u 2023.</w:t>
      </w:r>
    </w:p>
    <w:p w14:paraId="6CD5AA6D" w14:textId="77777777" w:rsidR="00A37456" w:rsidRPr="004E6445" w:rsidRDefault="00A37456" w:rsidP="00A0716C">
      <w:pPr>
        <w:pStyle w:val="Default"/>
        <w:tabs>
          <w:tab w:val="left" w:pos="709"/>
        </w:tabs>
        <w:jc w:val="both"/>
        <w:rPr>
          <w:rFonts w:asciiTheme="minorHAnsi" w:hAnsiTheme="minorHAnsi" w:cs="Tahoma"/>
          <w:color w:val="003764"/>
          <w:sz w:val="22"/>
          <w:szCs w:val="22"/>
        </w:rPr>
      </w:pPr>
    </w:p>
    <w:p w14:paraId="0DF29FA8" w14:textId="2F3EE3D5" w:rsidR="00871813" w:rsidRPr="00A721CE" w:rsidRDefault="00871813" w:rsidP="005F55AC">
      <w:pPr>
        <w:pStyle w:val="Default"/>
        <w:numPr>
          <w:ilvl w:val="0"/>
          <w:numId w:val="1"/>
        </w:numPr>
        <w:tabs>
          <w:tab w:val="left" w:pos="709"/>
        </w:tabs>
        <w:jc w:val="both"/>
        <w:outlineLvl w:val="0"/>
        <w:rPr>
          <w:rFonts w:asciiTheme="minorHAnsi" w:hAnsiTheme="minorHAnsi" w:cs="Tahoma"/>
          <w:b/>
          <w:color w:val="003764"/>
          <w:sz w:val="22"/>
          <w:szCs w:val="22"/>
        </w:rPr>
      </w:pPr>
      <w:bookmarkStart w:id="10" w:name="_Toc501444649"/>
      <w:r w:rsidRPr="00A721CE">
        <w:rPr>
          <w:rFonts w:asciiTheme="minorHAnsi" w:hAnsiTheme="minorHAnsi" w:cs="Tahoma"/>
          <w:b/>
          <w:color w:val="003764"/>
          <w:sz w:val="22"/>
          <w:szCs w:val="22"/>
        </w:rPr>
        <w:t xml:space="preserve">Namjena </w:t>
      </w:r>
      <w:bookmarkEnd w:id="10"/>
      <w:r w:rsidR="004E6445">
        <w:rPr>
          <w:rFonts w:asciiTheme="minorHAnsi" w:hAnsiTheme="minorHAnsi" w:cs="Tahoma"/>
          <w:b/>
          <w:color w:val="003764"/>
          <w:sz w:val="22"/>
          <w:szCs w:val="22"/>
        </w:rPr>
        <w:t>sredstava</w:t>
      </w:r>
    </w:p>
    <w:p w14:paraId="4AF11B2B" w14:textId="77777777" w:rsidR="00B019BB" w:rsidRDefault="00B019BB" w:rsidP="00B019BB">
      <w:pPr>
        <w:pStyle w:val="Odlomakpopisa"/>
        <w:ind w:left="0"/>
        <w:jc w:val="both"/>
        <w:rPr>
          <w:rFonts w:eastAsia="SimSun" w:cs="Tahoma"/>
          <w:b/>
          <w:color w:val="003764"/>
          <w:lang w:eastAsia="hr-HR"/>
        </w:rPr>
      </w:pPr>
      <w:bookmarkStart w:id="11" w:name="_Hlk523469754"/>
    </w:p>
    <w:p w14:paraId="5390E042" w14:textId="7DD746B0" w:rsidR="00851042" w:rsidRPr="00A721CE" w:rsidRDefault="00224DAB" w:rsidP="005F55AC">
      <w:pPr>
        <w:pStyle w:val="Odlomakpopisa"/>
        <w:numPr>
          <w:ilvl w:val="0"/>
          <w:numId w:val="11"/>
        </w:numPr>
        <w:spacing w:after="0" w:line="240" w:lineRule="auto"/>
        <w:jc w:val="both"/>
        <w:rPr>
          <w:rFonts w:eastAsia="Times New Roman"/>
          <w:b/>
          <w:bCs/>
          <w:color w:val="003764"/>
          <w:lang w:eastAsia="hr-HR"/>
        </w:rPr>
      </w:pPr>
      <w:bookmarkStart w:id="12" w:name="_Hlk93672975"/>
      <w:bookmarkEnd w:id="6"/>
      <w:bookmarkEnd w:id="11"/>
      <w:r w:rsidRPr="00A721CE">
        <w:rPr>
          <w:rFonts w:eastAsia="Times New Roman"/>
          <w:b/>
          <w:bCs/>
          <w:color w:val="003764"/>
          <w:lang w:eastAsia="hr-HR"/>
        </w:rPr>
        <w:t>Za</w:t>
      </w:r>
      <w:r w:rsidR="00760660">
        <w:rPr>
          <w:rFonts w:eastAsia="Times New Roman"/>
          <w:b/>
          <w:bCs/>
          <w:color w:val="003764"/>
          <w:lang w:eastAsia="hr-HR"/>
        </w:rPr>
        <w:t xml:space="preserve"> projekte</w:t>
      </w:r>
      <w:r w:rsidR="00851042" w:rsidRPr="00A721CE">
        <w:rPr>
          <w:rFonts w:eastAsia="Times New Roman"/>
          <w:b/>
          <w:bCs/>
          <w:color w:val="003764"/>
          <w:lang w:eastAsia="hr-HR"/>
        </w:rPr>
        <w:t xml:space="preserve"> </w:t>
      </w:r>
      <w:r w:rsidR="00760660">
        <w:rPr>
          <w:rFonts w:eastAsia="Times New Roman"/>
          <w:b/>
          <w:bCs/>
          <w:color w:val="003764"/>
          <w:lang w:eastAsia="hr-HR"/>
        </w:rPr>
        <w:t>istraživanja i strateškog planiranja</w:t>
      </w:r>
      <w:r w:rsidR="00851042" w:rsidRPr="00A721CE">
        <w:rPr>
          <w:rFonts w:eastAsia="Times New Roman"/>
          <w:b/>
          <w:bCs/>
          <w:color w:val="003764"/>
          <w:lang w:eastAsia="hr-HR"/>
        </w:rPr>
        <w:t>:</w:t>
      </w:r>
    </w:p>
    <w:p w14:paraId="105B1A64" w14:textId="6C699912" w:rsidR="007E43C4" w:rsidRPr="007E43C4" w:rsidRDefault="007E43C4" w:rsidP="00FB3CB7">
      <w:pPr>
        <w:pStyle w:val="Odlomakpopisa"/>
        <w:numPr>
          <w:ilvl w:val="0"/>
          <w:numId w:val="33"/>
        </w:numPr>
        <w:spacing w:after="0" w:line="240" w:lineRule="auto"/>
        <w:ind w:left="993"/>
        <w:jc w:val="both"/>
        <w:rPr>
          <w:color w:val="003764"/>
          <w:lang w:eastAsia="hr-HR"/>
        </w:rPr>
      </w:pPr>
      <w:r w:rsidRPr="007E43C4">
        <w:rPr>
          <w:color w:val="003764"/>
          <w:lang w:eastAsia="hr-HR"/>
        </w:rPr>
        <w:t>izrada strateških/operativnih/komunikacijskih/akcijskih dokumenata/planova</w:t>
      </w:r>
    </w:p>
    <w:p w14:paraId="7D05E5A9" w14:textId="3E9CCA74" w:rsidR="0087382B" w:rsidRDefault="007E43C4" w:rsidP="00FB3CB7">
      <w:pPr>
        <w:pStyle w:val="Odlomakpopisa"/>
        <w:numPr>
          <w:ilvl w:val="0"/>
          <w:numId w:val="33"/>
        </w:numPr>
        <w:spacing w:after="0" w:line="240" w:lineRule="auto"/>
        <w:ind w:left="993"/>
        <w:jc w:val="both"/>
        <w:rPr>
          <w:color w:val="003764"/>
          <w:lang w:eastAsia="hr-HR"/>
        </w:rPr>
      </w:pPr>
      <w:r w:rsidRPr="007E43C4">
        <w:rPr>
          <w:color w:val="003764"/>
          <w:lang w:eastAsia="hr-HR"/>
        </w:rPr>
        <w:t>uspostavljanje djelotvornog mehanizma mjerenja i nadzora učinkovitosti provedenih promotivnih aktivnosti</w:t>
      </w:r>
    </w:p>
    <w:p w14:paraId="200F8ABA" w14:textId="1A4E980D" w:rsidR="00760660" w:rsidRPr="007E43C4" w:rsidRDefault="00760660" w:rsidP="00760660">
      <w:pPr>
        <w:pStyle w:val="Odlomakpopisa"/>
        <w:spacing w:after="0" w:line="240" w:lineRule="auto"/>
        <w:jc w:val="both"/>
        <w:rPr>
          <w:color w:val="003764"/>
          <w:lang w:eastAsia="hr-HR"/>
        </w:rPr>
      </w:pPr>
    </w:p>
    <w:p w14:paraId="0518470A" w14:textId="46BFC333" w:rsidR="00851042" w:rsidRPr="00A721CE" w:rsidRDefault="00851042" w:rsidP="005F55AC">
      <w:pPr>
        <w:pStyle w:val="Odlomakpopisa"/>
        <w:numPr>
          <w:ilvl w:val="0"/>
          <w:numId w:val="11"/>
        </w:numPr>
        <w:spacing w:after="0" w:line="240" w:lineRule="auto"/>
        <w:jc w:val="both"/>
        <w:rPr>
          <w:rFonts w:eastAsia="Times New Roman"/>
          <w:color w:val="003764"/>
          <w:lang w:eastAsia="hr-HR"/>
        </w:rPr>
      </w:pPr>
      <w:r w:rsidRPr="00A721CE">
        <w:rPr>
          <w:rFonts w:eastAsia="Times New Roman"/>
          <w:b/>
          <w:bCs/>
          <w:color w:val="003764"/>
          <w:lang w:eastAsia="hr-HR"/>
        </w:rPr>
        <w:t xml:space="preserve">Za </w:t>
      </w:r>
      <w:r w:rsidR="00760660">
        <w:rPr>
          <w:rFonts w:eastAsia="Times New Roman"/>
          <w:b/>
          <w:bCs/>
          <w:color w:val="003764"/>
          <w:lang w:eastAsia="hr-HR"/>
        </w:rPr>
        <w:t>projekte</w:t>
      </w:r>
      <w:r w:rsidRPr="00A721CE">
        <w:rPr>
          <w:rFonts w:eastAsia="Times New Roman"/>
          <w:b/>
          <w:bCs/>
          <w:color w:val="003764"/>
          <w:lang w:eastAsia="hr-HR"/>
        </w:rPr>
        <w:t xml:space="preserve"> </w:t>
      </w:r>
      <w:r w:rsidR="00760660">
        <w:rPr>
          <w:rFonts w:eastAsia="Times New Roman"/>
          <w:b/>
          <w:bCs/>
          <w:color w:val="003764"/>
          <w:lang w:eastAsia="hr-HR"/>
        </w:rPr>
        <w:t>razvoja turističkog proizvoda:</w:t>
      </w:r>
    </w:p>
    <w:p w14:paraId="47E01701" w14:textId="5BD48413" w:rsidR="007B3892" w:rsidRPr="007B3892" w:rsidRDefault="007B3892" w:rsidP="007B3892">
      <w:pPr>
        <w:pStyle w:val="Odlomakpopisa"/>
        <w:numPr>
          <w:ilvl w:val="0"/>
          <w:numId w:val="33"/>
        </w:numPr>
        <w:spacing w:after="0" w:line="240" w:lineRule="auto"/>
        <w:ind w:left="993"/>
        <w:jc w:val="both"/>
        <w:rPr>
          <w:color w:val="003764"/>
          <w:lang w:eastAsia="hr-HR"/>
        </w:rPr>
      </w:pPr>
      <w:r w:rsidRPr="007B3892">
        <w:rPr>
          <w:color w:val="003764"/>
          <w:lang w:eastAsia="hr-HR"/>
        </w:rPr>
        <w:t>razvoj i unaprjeđenje turističkih proizvoda</w:t>
      </w:r>
    </w:p>
    <w:p w14:paraId="7ADF6B62" w14:textId="02DBAA0B" w:rsidR="007B3892" w:rsidRPr="007B3892" w:rsidRDefault="007B3892" w:rsidP="007B3892">
      <w:pPr>
        <w:pStyle w:val="Odlomakpopisa"/>
        <w:numPr>
          <w:ilvl w:val="0"/>
          <w:numId w:val="33"/>
        </w:numPr>
        <w:spacing w:after="0" w:line="240" w:lineRule="auto"/>
        <w:ind w:left="993"/>
        <w:jc w:val="both"/>
        <w:rPr>
          <w:color w:val="003764"/>
          <w:lang w:eastAsia="hr-HR"/>
        </w:rPr>
      </w:pPr>
      <w:r w:rsidRPr="007B3892">
        <w:rPr>
          <w:color w:val="003764"/>
          <w:lang w:eastAsia="hr-HR"/>
        </w:rPr>
        <w:t>potpore manifestacijama/događanjima</w:t>
      </w:r>
    </w:p>
    <w:p w14:paraId="68278FA0" w14:textId="40171301" w:rsidR="007B3892" w:rsidRPr="007B3892" w:rsidRDefault="007B3892" w:rsidP="007B3892">
      <w:pPr>
        <w:pStyle w:val="Odlomakpopisa"/>
        <w:numPr>
          <w:ilvl w:val="0"/>
          <w:numId w:val="33"/>
        </w:numPr>
        <w:spacing w:after="0" w:line="240" w:lineRule="auto"/>
        <w:ind w:left="993"/>
        <w:jc w:val="both"/>
        <w:rPr>
          <w:color w:val="003764"/>
          <w:lang w:eastAsia="hr-HR"/>
        </w:rPr>
      </w:pPr>
      <w:r w:rsidRPr="007B3892">
        <w:rPr>
          <w:color w:val="003764"/>
          <w:lang w:eastAsia="hr-HR"/>
        </w:rPr>
        <w:t>sufinanciranje (»TOP«) događanja od nacionalnog i regionalnog interesa i značaja</w:t>
      </w:r>
    </w:p>
    <w:p w14:paraId="50BDE53C" w14:textId="5040F13F" w:rsidR="007B3892" w:rsidRPr="007B3892" w:rsidRDefault="007B3892" w:rsidP="007B3892">
      <w:pPr>
        <w:pStyle w:val="Odlomakpopisa"/>
        <w:numPr>
          <w:ilvl w:val="0"/>
          <w:numId w:val="33"/>
        </w:numPr>
        <w:spacing w:after="0" w:line="240" w:lineRule="auto"/>
        <w:ind w:left="993"/>
        <w:jc w:val="both"/>
        <w:rPr>
          <w:color w:val="003764"/>
          <w:lang w:eastAsia="hr-HR"/>
        </w:rPr>
      </w:pPr>
      <w:r w:rsidRPr="007B3892">
        <w:rPr>
          <w:color w:val="003764"/>
          <w:lang w:eastAsia="hr-HR"/>
        </w:rPr>
        <w:t>potpore turističkim inicijativama</w:t>
      </w:r>
    </w:p>
    <w:p w14:paraId="585F7247" w14:textId="6673CD3C" w:rsidR="00851042" w:rsidRDefault="007B3892" w:rsidP="007B3892">
      <w:pPr>
        <w:pStyle w:val="Odlomakpopisa"/>
        <w:numPr>
          <w:ilvl w:val="0"/>
          <w:numId w:val="33"/>
        </w:numPr>
        <w:spacing w:after="0" w:line="240" w:lineRule="auto"/>
        <w:ind w:left="993"/>
        <w:jc w:val="both"/>
        <w:rPr>
          <w:color w:val="003764"/>
          <w:lang w:eastAsia="hr-HR"/>
        </w:rPr>
      </w:pPr>
      <w:r w:rsidRPr="007B3892">
        <w:rPr>
          <w:color w:val="003764"/>
          <w:lang w:eastAsia="hr-HR"/>
        </w:rPr>
        <w:t>organizacija/suorganizacija i/ili potpora manifestacijama/događanjima</w:t>
      </w:r>
    </w:p>
    <w:p w14:paraId="5FDDC5BE" w14:textId="77777777" w:rsidR="00B772EE" w:rsidRPr="00760660" w:rsidRDefault="00B772EE" w:rsidP="00B772EE">
      <w:pPr>
        <w:pStyle w:val="Odlomakpopisa"/>
        <w:spacing w:after="0" w:line="240" w:lineRule="auto"/>
        <w:jc w:val="both"/>
        <w:rPr>
          <w:color w:val="003764"/>
          <w:lang w:eastAsia="hr-HR"/>
        </w:rPr>
      </w:pPr>
    </w:p>
    <w:p w14:paraId="257C98C0" w14:textId="45B05FB5" w:rsidR="00851042" w:rsidRPr="00A721CE" w:rsidRDefault="00B772EE" w:rsidP="005F55AC">
      <w:pPr>
        <w:pStyle w:val="Odlomakpopisa"/>
        <w:numPr>
          <w:ilvl w:val="0"/>
          <w:numId w:val="11"/>
        </w:numPr>
        <w:spacing w:after="0" w:line="240" w:lineRule="auto"/>
        <w:jc w:val="both"/>
        <w:rPr>
          <w:rFonts w:eastAsia="Times New Roman"/>
          <w:b/>
          <w:bCs/>
          <w:color w:val="003764"/>
          <w:lang w:eastAsia="hr-HR"/>
        </w:rPr>
      </w:pPr>
      <w:r>
        <w:rPr>
          <w:rFonts w:eastAsia="Times New Roman"/>
          <w:b/>
          <w:bCs/>
          <w:color w:val="003764"/>
          <w:lang w:eastAsia="hr-HR"/>
        </w:rPr>
        <w:t>Za projekte</w:t>
      </w:r>
      <w:r w:rsidR="00851042" w:rsidRPr="00A721CE">
        <w:rPr>
          <w:rFonts w:eastAsia="Times New Roman"/>
          <w:b/>
          <w:bCs/>
          <w:color w:val="003764"/>
          <w:lang w:eastAsia="hr-HR"/>
        </w:rPr>
        <w:t xml:space="preserve"> </w:t>
      </w:r>
      <w:r>
        <w:rPr>
          <w:rFonts w:eastAsia="Times New Roman"/>
          <w:b/>
          <w:bCs/>
          <w:color w:val="003764"/>
          <w:lang w:eastAsia="hr-HR"/>
        </w:rPr>
        <w:t>komunikacije i oglašavanja:</w:t>
      </w:r>
    </w:p>
    <w:p w14:paraId="26CA4269" w14:textId="62C9C186" w:rsidR="007B3892" w:rsidRPr="007B3892" w:rsidRDefault="007B3892" w:rsidP="007B3892">
      <w:pPr>
        <w:pStyle w:val="Odlomakpopisa"/>
        <w:numPr>
          <w:ilvl w:val="0"/>
          <w:numId w:val="33"/>
        </w:numPr>
        <w:spacing w:after="0" w:line="240" w:lineRule="auto"/>
        <w:ind w:left="993"/>
        <w:jc w:val="both"/>
        <w:rPr>
          <w:color w:val="003764"/>
          <w:lang w:eastAsia="hr-HR"/>
        </w:rPr>
      </w:pPr>
      <w:proofErr w:type="spellStart"/>
      <w:r w:rsidRPr="007B3892">
        <w:rPr>
          <w:color w:val="003764"/>
          <w:lang w:eastAsia="hr-HR"/>
        </w:rPr>
        <w:t>brendiranje</w:t>
      </w:r>
      <w:proofErr w:type="spellEnd"/>
      <w:r w:rsidRPr="007B3892">
        <w:rPr>
          <w:color w:val="003764"/>
          <w:lang w:eastAsia="hr-HR"/>
        </w:rPr>
        <w:t xml:space="preserve"> turistički nedovoljno razvijenih područja i kontinenta u skladu sa smjernicama i ciljevima jačanja nacionalnog turističkog </w:t>
      </w:r>
      <w:proofErr w:type="spellStart"/>
      <w:r w:rsidRPr="007B3892">
        <w:rPr>
          <w:color w:val="003764"/>
          <w:lang w:eastAsia="hr-HR"/>
        </w:rPr>
        <w:t>brenda</w:t>
      </w:r>
      <w:proofErr w:type="spellEnd"/>
    </w:p>
    <w:p w14:paraId="38628964" w14:textId="71122823" w:rsidR="007B3892" w:rsidRPr="007B3892" w:rsidRDefault="007B3892" w:rsidP="007B3892">
      <w:pPr>
        <w:pStyle w:val="Odlomakpopisa"/>
        <w:numPr>
          <w:ilvl w:val="0"/>
          <w:numId w:val="33"/>
        </w:numPr>
        <w:spacing w:after="0" w:line="240" w:lineRule="auto"/>
        <w:ind w:left="993"/>
        <w:jc w:val="both"/>
        <w:rPr>
          <w:color w:val="003764"/>
          <w:lang w:eastAsia="hr-HR"/>
        </w:rPr>
      </w:pPr>
      <w:r w:rsidRPr="007B3892">
        <w:rPr>
          <w:color w:val="003764"/>
          <w:lang w:eastAsia="hr-HR"/>
        </w:rPr>
        <w:t>PR i promotivne aktivnosti (samostalno ili udruženo)</w:t>
      </w:r>
    </w:p>
    <w:p w14:paraId="373D939A" w14:textId="4B060AA7" w:rsidR="007B3892" w:rsidRPr="007B3892" w:rsidRDefault="007B3892" w:rsidP="007B3892">
      <w:pPr>
        <w:pStyle w:val="Odlomakpopisa"/>
        <w:numPr>
          <w:ilvl w:val="0"/>
          <w:numId w:val="33"/>
        </w:numPr>
        <w:spacing w:after="0" w:line="240" w:lineRule="auto"/>
        <w:ind w:left="993"/>
        <w:jc w:val="both"/>
        <w:rPr>
          <w:color w:val="003764"/>
          <w:lang w:eastAsia="hr-HR"/>
        </w:rPr>
      </w:pPr>
      <w:r w:rsidRPr="007B3892">
        <w:rPr>
          <w:color w:val="003764"/>
          <w:lang w:eastAsia="hr-HR"/>
        </w:rPr>
        <w:t xml:space="preserve">strateški marketinški projekti (promocija i oglašavanje s </w:t>
      </w:r>
      <w:proofErr w:type="spellStart"/>
      <w:r w:rsidRPr="007B3892">
        <w:rPr>
          <w:color w:val="003764"/>
          <w:lang w:eastAsia="hr-HR"/>
        </w:rPr>
        <w:t>tour</w:t>
      </w:r>
      <w:proofErr w:type="spellEnd"/>
      <w:r w:rsidRPr="007B3892">
        <w:rPr>
          <w:color w:val="003764"/>
          <w:lang w:eastAsia="hr-HR"/>
        </w:rPr>
        <w:t xml:space="preserve"> operatorima i </w:t>
      </w:r>
      <w:proofErr w:type="spellStart"/>
      <w:r w:rsidRPr="007B3892">
        <w:rPr>
          <w:color w:val="003764"/>
          <w:lang w:eastAsia="hr-HR"/>
        </w:rPr>
        <w:t>avio</w:t>
      </w:r>
      <w:proofErr w:type="spellEnd"/>
      <w:r w:rsidRPr="007B3892">
        <w:rPr>
          <w:color w:val="003764"/>
          <w:lang w:eastAsia="hr-HR"/>
        </w:rPr>
        <w:t xml:space="preserve"> prijevoznicima) na domaćem i inozemnom tržištu</w:t>
      </w:r>
    </w:p>
    <w:p w14:paraId="50543F5B" w14:textId="0101F33E" w:rsidR="007B3892" w:rsidRPr="007B3892" w:rsidRDefault="007B3892" w:rsidP="007B3892">
      <w:pPr>
        <w:pStyle w:val="Odlomakpopisa"/>
        <w:numPr>
          <w:ilvl w:val="0"/>
          <w:numId w:val="33"/>
        </w:numPr>
        <w:spacing w:after="0" w:line="240" w:lineRule="auto"/>
        <w:ind w:left="993"/>
        <w:jc w:val="both"/>
        <w:rPr>
          <w:color w:val="003764"/>
          <w:lang w:eastAsia="hr-HR"/>
        </w:rPr>
      </w:pPr>
      <w:r w:rsidRPr="007B3892">
        <w:rPr>
          <w:color w:val="003764"/>
          <w:lang w:eastAsia="hr-HR"/>
        </w:rPr>
        <w:t>sajamski nastupi, radionice i posebne poslovne prezentacije u zemlji i inozemstvu</w:t>
      </w:r>
    </w:p>
    <w:p w14:paraId="4B0F59AE" w14:textId="3AFB01B6" w:rsidR="007B3892" w:rsidRPr="007B3892" w:rsidRDefault="007B3892" w:rsidP="007B3892">
      <w:pPr>
        <w:pStyle w:val="Odlomakpopisa"/>
        <w:numPr>
          <w:ilvl w:val="0"/>
          <w:numId w:val="33"/>
        </w:numPr>
        <w:spacing w:after="0" w:line="240" w:lineRule="auto"/>
        <w:ind w:left="993"/>
        <w:jc w:val="both"/>
        <w:rPr>
          <w:color w:val="003764"/>
          <w:lang w:eastAsia="hr-HR"/>
        </w:rPr>
      </w:pPr>
      <w:r w:rsidRPr="007B3892">
        <w:rPr>
          <w:color w:val="003764"/>
          <w:lang w:eastAsia="hr-HR"/>
        </w:rPr>
        <w:lastRenderedPageBreak/>
        <w:t>osnivanje turističkih informativnih centara, centara za posjetitelje i interpretacijskih centara,</w:t>
      </w:r>
    </w:p>
    <w:p w14:paraId="26F036F6" w14:textId="0F08046A" w:rsidR="007B3892" w:rsidRPr="007B3892" w:rsidRDefault="007B3892" w:rsidP="007B3892">
      <w:pPr>
        <w:pStyle w:val="Odlomakpopisa"/>
        <w:numPr>
          <w:ilvl w:val="0"/>
          <w:numId w:val="33"/>
        </w:numPr>
        <w:spacing w:after="0" w:line="240" w:lineRule="auto"/>
        <w:ind w:left="993"/>
        <w:jc w:val="both"/>
        <w:rPr>
          <w:color w:val="003764"/>
          <w:lang w:eastAsia="hr-HR"/>
        </w:rPr>
      </w:pPr>
      <w:r w:rsidRPr="007B3892">
        <w:rPr>
          <w:color w:val="003764"/>
          <w:lang w:eastAsia="hr-HR"/>
        </w:rPr>
        <w:t>produkcija promotivnih materijala (tisak, foto i video)</w:t>
      </w:r>
    </w:p>
    <w:p w14:paraId="51AB20C1" w14:textId="04CDB58D" w:rsidR="00851042" w:rsidRDefault="007B3892" w:rsidP="007B3892">
      <w:pPr>
        <w:pStyle w:val="Odlomakpopisa"/>
        <w:numPr>
          <w:ilvl w:val="0"/>
          <w:numId w:val="33"/>
        </w:numPr>
        <w:spacing w:after="0" w:line="240" w:lineRule="auto"/>
        <w:ind w:left="993"/>
        <w:jc w:val="both"/>
        <w:rPr>
          <w:color w:val="003764"/>
          <w:lang w:eastAsia="hr-HR"/>
        </w:rPr>
      </w:pPr>
      <w:r w:rsidRPr="007B3892">
        <w:rPr>
          <w:color w:val="003764"/>
          <w:lang w:eastAsia="hr-HR"/>
        </w:rPr>
        <w:t>unaprjeđenje i ažuriranje internetskih stranica (tekstovi, karte, foto i video materijal)</w:t>
      </w:r>
    </w:p>
    <w:p w14:paraId="37F9BB61" w14:textId="21267E71" w:rsidR="00B772EE" w:rsidRDefault="00B772EE" w:rsidP="00B772EE">
      <w:pPr>
        <w:pStyle w:val="Odlomakpopisa"/>
        <w:spacing w:after="0" w:line="240" w:lineRule="auto"/>
        <w:jc w:val="both"/>
        <w:rPr>
          <w:color w:val="003764"/>
          <w:lang w:eastAsia="hr-HR"/>
        </w:rPr>
      </w:pPr>
    </w:p>
    <w:p w14:paraId="5CCD842C" w14:textId="1A5476FA" w:rsidR="00B772EE" w:rsidRPr="00B772EE" w:rsidRDefault="00B772EE" w:rsidP="00B772EE">
      <w:pPr>
        <w:pStyle w:val="Odlomakpopisa"/>
        <w:numPr>
          <w:ilvl w:val="0"/>
          <w:numId w:val="11"/>
        </w:numPr>
        <w:spacing w:after="0" w:line="240" w:lineRule="auto"/>
        <w:jc w:val="both"/>
        <w:rPr>
          <w:rFonts w:eastAsia="Times New Roman"/>
          <w:b/>
          <w:bCs/>
          <w:color w:val="003764"/>
          <w:lang w:eastAsia="hr-HR"/>
        </w:rPr>
      </w:pPr>
      <w:bookmarkStart w:id="13" w:name="_Hlk93403581"/>
      <w:r w:rsidRPr="00B772EE">
        <w:rPr>
          <w:rFonts w:eastAsia="Times New Roman"/>
          <w:b/>
          <w:bCs/>
          <w:color w:val="003764"/>
          <w:lang w:eastAsia="hr-HR"/>
        </w:rPr>
        <w:t>Za projekte destinacijskog menadžmenta:</w:t>
      </w:r>
    </w:p>
    <w:bookmarkEnd w:id="13"/>
    <w:p w14:paraId="2D72709B" w14:textId="39ABE8E8" w:rsidR="007B3892" w:rsidRPr="007B3892" w:rsidRDefault="007B3892" w:rsidP="007B3892">
      <w:pPr>
        <w:pStyle w:val="Odlomakpopisa"/>
        <w:numPr>
          <w:ilvl w:val="0"/>
          <w:numId w:val="33"/>
        </w:numPr>
        <w:spacing w:after="0" w:line="240" w:lineRule="auto"/>
        <w:ind w:left="993"/>
        <w:jc w:val="both"/>
        <w:rPr>
          <w:color w:val="003764"/>
          <w:lang w:eastAsia="hr-HR"/>
        </w:rPr>
      </w:pPr>
      <w:r w:rsidRPr="007B3892">
        <w:rPr>
          <w:color w:val="003764"/>
          <w:lang w:eastAsia="hr-HR"/>
        </w:rPr>
        <w:t>financiranje razvojnih projekata i projekata kreiranja novih turističkih programa</w:t>
      </w:r>
    </w:p>
    <w:p w14:paraId="1A56A787" w14:textId="6DC0D5C4" w:rsidR="007B3892" w:rsidRPr="007B3892" w:rsidRDefault="007B3892" w:rsidP="007B3892">
      <w:pPr>
        <w:pStyle w:val="Odlomakpopisa"/>
        <w:numPr>
          <w:ilvl w:val="0"/>
          <w:numId w:val="33"/>
        </w:numPr>
        <w:spacing w:after="0" w:line="240" w:lineRule="auto"/>
        <w:ind w:left="993"/>
        <w:jc w:val="both"/>
        <w:rPr>
          <w:color w:val="003764"/>
          <w:lang w:eastAsia="hr-HR"/>
        </w:rPr>
      </w:pPr>
      <w:r w:rsidRPr="007B3892">
        <w:rPr>
          <w:color w:val="003764"/>
          <w:lang w:eastAsia="hr-HR"/>
        </w:rPr>
        <w:t>uspostava sustava upravljanja kvalitetom i dodjela oznaka kvalitete (</w:t>
      </w:r>
      <w:proofErr w:type="spellStart"/>
      <w:r w:rsidRPr="007B3892">
        <w:rPr>
          <w:color w:val="003764"/>
          <w:lang w:eastAsia="hr-HR"/>
        </w:rPr>
        <w:t>labeling</w:t>
      </w:r>
      <w:proofErr w:type="spellEnd"/>
      <w:r w:rsidRPr="007B3892">
        <w:rPr>
          <w:color w:val="003764"/>
          <w:lang w:eastAsia="hr-HR"/>
        </w:rPr>
        <w:t>)</w:t>
      </w:r>
    </w:p>
    <w:p w14:paraId="55841775" w14:textId="3E50D207" w:rsidR="00B772EE" w:rsidRDefault="007B3892" w:rsidP="007B3892">
      <w:pPr>
        <w:pStyle w:val="Odlomakpopisa"/>
        <w:numPr>
          <w:ilvl w:val="0"/>
          <w:numId w:val="33"/>
        </w:numPr>
        <w:spacing w:after="0" w:line="240" w:lineRule="auto"/>
        <w:ind w:left="993"/>
        <w:jc w:val="both"/>
        <w:rPr>
          <w:color w:val="003764"/>
          <w:lang w:eastAsia="hr-HR"/>
        </w:rPr>
      </w:pPr>
      <w:r w:rsidRPr="007B3892">
        <w:rPr>
          <w:color w:val="003764"/>
          <w:lang w:eastAsia="hr-HR"/>
        </w:rPr>
        <w:t>edukacije u svrhu podizanja konkurentnosti i sposobnosti sustava turističkih zajednica i edukacije za predstavnike turističke industrije sa svrhom unaprjeđenja turističke ponude, proizvoda i konkurentnosti na turističkom tržištu</w:t>
      </w:r>
    </w:p>
    <w:p w14:paraId="2A8F12E3" w14:textId="77777777" w:rsidR="007B3892" w:rsidRDefault="007B3892" w:rsidP="007B3892">
      <w:pPr>
        <w:pStyle w:val="Odlomakpopisa"/>
        <w:spacing w:after="0" w:line="240" w:lineRule="auto"/>
        <w:jc w:val="both"/>
        <w:rPr>
          <w:color w:val="003764"/>
          <w:lang w:eastAsia="hr-HR"/>
        </w:rPr>
      </w:pPr>
    </w:p>
    <w:p w14:paraId="19BBBE59" w14:textId="4B50161E" w:rsidR="00B772EE" w:rsidRDefault="00B772EE" w:rsidP="00B772EE">
      <w:pPr>
        <w:pStyle w:val="Odlomakpopisa"/>
        <w:numPr>
          <w:ilvl w:val="0"/>
          <w:numId w:val="11"/>
        </w:numPr>
        <w:spacing w:after="0" w:line="240" w:lineRule="auto"/>
        <w:jc w:val="both"/>
        <w:rPr>
          <w:rFonts w:eastAsia="Times New Roman"/>
          <w:b/>
          <w:bCs/>
          <w:color w:val="003764"/>
          <w:lang w:eastAsia="hr-HR"/>
        </w:rPr>
      </w:pPr>
      <w:r w:rsidRPr="00B772EE">
        <w:rPr>
          <w:rFonts w:eastAsia="Times New Roman"/>
          <w:b/>
          <w:bCs/>
          <w:color w:val="003764"/>
          <w:lang w:eastAsia="hr-HR"/>
        </w:rPr>
        <w:t xml:space="preserve">Za projekte </w:t>
      </w:r>
      <w:r>
        <w:rPr>
          <w:rFonts w:eastAsia="Times New Roman"/>
          <w:b/>
          <w:bCs/>
          <w:color w:val="003764"/>
          <w:lang w:eastAsia="hr-HR"/>
        </w:rPr>
        <w:t>koji se realiziraju sredstvima iz EU fondova:</w:t>
      </w:r>
    </w:p>
    <w:bookmarkEnd w:id="12"/>
    <w:p w14:paraId="26C65B97" w14:textId="781EB348" w:rsidR="00AA243B" w:rsidRPr="00AA243B" w:rsidRDefault="00AA243B" w:rsidP="00AA243B">
      <w:pPr>
        <w:pStyle w:val="Odlomakpopisa"/>
        <w:numPr>
          <w:ilvl w:val="0"/>
          <w:numId w:val="33"/>
        </w:numPr>
        <w:spacing w:after="0" w:line="240" w:lineRule="auto"/>
        <w:ind w:left="993"/>
        <w:jc w:val="both"/>
        <w:rPr>
          <w:color w:val="003764"/>
          <w:lang w:eastAsia="hr-HR"/>
        </w:rPr>
      </w:pPr>
      <w:r w:rsidRPr="00AA243B">
        <w:rPr>
          <w:color w:val="003764"/>
          <w:lang w:eastAsia="hr-HR"/>
        </w:rPr>
        <w:t>priprema i izrada projektne dokumentacije za projekte koji se apliciraju za sredstva iz fondova Europske unije</w:t>
      </w:r>
    </w:p>
    <w:p w14:paraId="659C27BA" w14:textId="5818BEA9" w:rsidR="00B772EE" w:rsidRDefault="00AA243B" w:rsidP="00AA243B">
      <w:pPr>
        <w:pStyle w:val="Odlomakpopisa"/>
        <w:numPr>
          <w:ilvl w:val="0"/>
          <w:numId w:val="33"/>
        </w:numPr>
        <w:spacing w:after="0" w:line="240" w:lineRule="auto"/>
        <w:ind w:left="993"/>
        <w:jc w:val="both"/>
        <w:rPr>
          <w:color w:val="003764"/>
          <w:lang w:eastAsia="hr-HR"/>
        </w:rPr>
      </w:pPr>
      <w:r w:rsidRPr="00AA243B">
        <w:rPr>
          <w:color w:val="003764"/>
          <w:lang w:eastAsia="hr-HR"/>
        </w:rPr>
        <w:t>sufinanciranje projekata za koja se koriste sredstva ili će se aplicirati za korištenje iz fondova Europske unije</w:t>
      </w:r>
    </w:p>
    <w:p w14:paraId="24E2F100" w14:textId="77777777" w:rsidR="00A27C1B" w:rsidRDefault="00A27C1B" w:rsidP="00522EBD">
      <w:pPr>
        <w:pStyle w:val="Odlomakpopisa"/>
        <w:ind w:left="0"/>
        <w:rPr>
          <w:rFonts w:eastAsia="SimSun" w:cs="Tahoma"/>
          <w:b/>
          <w:color w:val="003764"/>
          <w:lang w:eastAsia="hr-HR"/>
        </w:rPr>
      </w:pPr>
    </w:p>
    <w:p w14:paraId="2DFC8ABB" w14:textId="1A73F19C" w:rsidR="00522EBD" w:rsidRPr="00A37456" w:rsidRDefault="00A27C1B" w:rsidP="00A37456">
      <w:pPr>
        <w:pStyle w:val="Odlomakpopisa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ind w:left="0"/>
        <w:jc w:val="both"/>
        <w:rPr>
          <w:rFonts w:eastAsia="SimSun" w:cs="Tahoma"/>
          <w:b/>
          <w:color w:val="003764"/>
          <w:lang w:eastAsia="hr-HR"/>
        </w:rPr>
      </w:pPr>
      <w:r w:rsidRPr="00A37456">
        <w:rPr>
          <w:rFonts w:eastAsia="SimSun" w:cs="Tahoma"/>
          <w:b/>
          <w:color w:val="003764"/>
          <w:lang w:eastAsia="hr-HR"/>
        </w:rPr>
        <w:t>Napomena: Lokalne turističke zajednice mogu kandidirati projekte iz područja komunikacija i oglašavanja samo u slučaju da se isti provode u koordinaciji i nadležnosti s regionalnim turističkim zajednicama.</w:t>
      </w:r>
    </w:p>
    <w:p w14:paraId="2D14716B" w14:textId="77777777" w:rsidR="00851042" w:rsidRPr="00A721CE" w:rsidRDefault="00851042" w:rsidP="005F55AC">
      <w:pPr>
        <w:pStyle w:val="Default"/>
        <w:numPr>
          <w:ilvl w:val="0"/>
          <w:numId w:val="1"/>
        </w:numPr>
        <w:tabs>
          <w:tab w:val="left" w:pos="709"/>
        </w:tabs>
        <w:jc w:val="both"/>
        <w:outlineLvl w:val="0"/>
        <w:rPr>
          <w:rFonts w:asciiTheme="minorHAnsi" w:hAnsiTheme="minorHAnsi" w:cs="Tahoma"/>
          <w:b/>
          <w:color w:val="003764"/>
          <w:sz w:val="22"/>
          <w:szCs w:val="22"/>
        </w:rPr>
      </w:pPr>
      <w:bookmarkStart w:id="14" w:name="_Toc501444650"/>
      <w:r w:rsidRPr="00A721CE">
        <w:rPr>
          <w:rFonts w:asciiTheme="minorHAnsi" w:hAnsiTheme="minorHAnsi" w:cs="Tahoma"/>
          <w:b/>
          <w:color w:val="003764"/>
          <w:sz w:val="22"/>
          <w:szCs w:val="22"/>
        </w:rPr>
        <w:t>Neprihvatljivi troškovi</w:t>
      </w:r>
      <w:bookmarkEnd w:id="14"/>
    </w:p>
    <w:p w14:paraId="650E8FEA" w14:textId="77777777" w:rsidR="001C0E5C" w:rsidRDefault="001C0E5C" w:rsidP="00366CA6">
      <w:pPr>
        <w:pStyle w:val="Default"/>
        <w:tabs>
          <w:tab w:val="left" w:pos="709"/>
        </w:tabs>
        <w:ind w:left="709"/>
        <w:jc w:val="both"/>
        <w:rPr>
          <w:rFonts w:asciiTheme="minorHAnsi" w:hAnsiTheme="minorHAnsi" w:cs="Tahoma"/>
          <w:b/>
          <w:bCs/>
          <w:color w:val="003764"/>
          <w:sz w:val="22"/>
          <w:szCs w:val="22"/>
        </w:rPr>
      </w:pPr>
    </w:p>
    <w:p w14:paraId="044FDF88" w14:textId="72C54284" w:rsidR="00851042" w:rsidRPr="00A721CE" w:rsidRDefault="00851042" w:rsidP="00366CA6">
      <w:pPr>
        <w:pStyle w:val="Default"/>
        <w:tabs>
          <w:tab w:val="left" w:pos="709"/>
        </w:tabs>
        <w:ind w:left="709"/>
        <w:jc w:val="both"/>
        <w:rPr>
          <w:rFonts w:asciiTheme="minorHAnsi" w:hAnsiTheme="minorHAnsi" w:cs="Tahoma"/>
          <w:b/>
          <w:bCs/>
          <w:color w:val="003764"/>
          <w:sz w:val="22"/>
          <w:szCs w:val="22"/>
        </w:rPr>
      </w:pPr>
      <w:r w:rsidRPr="00A721CE">
        <w:rPr>
          <w:rFonts w:asciiTheme="minorHAnsi" w:hAnsiTheme="minorHAnsi" w:cs="Tahoma"/>
          <w:b/>
          <w:bCs/>
          <w:color w:val="003764"/>
          <w:sz w:val="22"/>
          <w:szCs w:val="22"/>
        </w:rPr>
        <w:t xml:space="preserve">Sredstva za projekte pod točkom II. </w:t>
      </w:r>
      <w:r w:rsidRPr="00A721CE">
        <w:rPr>
          <w:rFonts w:asciiTheme="minorHAnsi" w:hAnsiTheme="minorHAnsi" w:cs="Tahoma"/>
          <w:b/>
          <w:bCs/>
          <w:i/>
          <w:color w:val="003764"/>
          <w:sz w:val="22"/>
          <w:szCs w:val="22"/>
        </w:rPr>
        <w:t xml:space="preserve">Namjena </w:t>
      </w:r>
      <w:r w:rsidR="00A27C1B">
        <w:rPr>
          <w:rFonts w:asciiTheme="minorHAnsi" w:hAnsiTheme="minorHAnsi" w:cs="Tahoma"/>
          <w:b/>
          <w:bCs/>
          <w:i/>
          <w:color w:val="003764"/>
          <w:sz w:val="22"/>
          <w:szCs w:val="22"/>
        </w:rPr>
        <w:t>sredstava</w:t>
      </w:r>
      <w:r w:rsidRPr="00A721CE">
        <w:rPr>
          <w:rFonts w:asciiTheme="minorHAnsi" w:hAnsiTheme="minorHAnsi" w:cs="Tahoma"/>
          <w:b/>
          <w:bCs/>
          <w:color w:val="003764"/>
          <w:sz w:val="22"/>
          <w:szCs w:val="22"/>
        </w:rPr>
        <w:t xml:space="preserve"> ne mogu </w:t>
      </w:r>
      <w:r w:rsidR="001C0E5C" w:rsidRPr="00A721CE">
        <w:rPr>
          <w:rFonts w:asciiTheme="minorHAnsi" w:hAnsiTheme="minorHAnsi" w:cs="Tahoma"/>
          <w:b/>
          <w:bCs/>
          <w:color w:val="003764"/>
          <w:sz w:val="22"/>
          <w:szCs w:val="22"/>
        </w:rPr>
        <w:t xml:space="preserve">se </w:t>
      </w:r>
      <w:r w:rsidRPr="00A721CE">
        <w:rPr>
          <w:rFonts w:asciiTheme="minorHAnsi" w:hAnsiTheme="minorHAnsi" w:cs="Tahoma"/>
          <w:b/>
          <w:bCs/>
          <w:color w:val="003764"/>
          <w:sz w:val="22"/>
          <w:szCs w:val="22"/>
        </w:rPr>
        <w:t>dodijeliti i koristiti za:</w:t>
      </w:r>
    </w:p>
    <w:p w14:paraId="073F06BA" w14:textId="57E03748" w:rsidR="00851042" w:rsidRPr="00A721CE" w:rsidRDefault="00851042" w:rsidP="005F55AC">
      <w:pPr>
        <w:pStyle w:val="Odlomakpopisa"/>
        <w:numPr>
          <w:ilvl w:val="0"/>
          <w:numId w:val="4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cs="Tahoma"/>
          <w:color w:val="003764"/>
        </w:rPr>
      </w:pPr>
      <w:r w:rsidRPr="00A721CE">
        <w:rPr>
          <w:rFonts w:eastAsia="Arial Unicode MS" w:cs="Tahoma"/>
          <w:color w:val="003764"/>
        </w:rPr>
        <w:t xml:space="preserve">kupnju nekretnina (objekata i zemljišta) i prijevoznih sredstava za potrebe </w:t>
      </w:r>
      <w:r w:rsidR="00507FA6">
        <w:rPr>
          <w:rFonts w:eastAsia="Arial Unicode MS" w:cs="Tahoma"/>
          <w:color w:val="003764"/>
        </w:rPr>
        <w:t>funkcioniranja</w:t>
      </w:r>
      <w:r w:rsidR="00B34AEA">
        <w:rPr>
          <w:rFonts w:eastAsia="Arial Unicode MS" w:cs="Tahoma"/>
          <w:color w:val="003764"/>
        </w:rPr>
        <w:t xml:space="preserve"> turističke zajednice</w:t>
      </w:r>
    </w:p>
    <w:p w14:paraId="17F1C864" w14:textId="0E174C20" w:rsidR="00851042" w:rsidRPr="00A721CE" w:rsidRDefault="00851042" w:rsidP="005F55AC">
      <w:pPr>
        <w:pStyle w:val="Odlomakpopisa"/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cs="Tahoma"/>
          <w:color w:val="003764"/>
        </w:rPr>
      </w:pPr>
      <w:r w:rsidRPr="00A721CE">
        <w:rPr>
          <w:rFonts w:eastAsia="Arial Unicode MS" w:cs="Tahoma"/>
          <w:color w:val="003764"/>
        </w:rPr>
        <w:t xml:space="preserve">ulaganje u izgradnju, obnovu ili uređenje različitih objekata, zemljišta i drugih nekretnina koje nisu u vlasništvu </w:t>
      </w:r>
      <w:r w:rsidR="00B34AEA">
        <w:rPr>
          <w:rFonts w:eastAsia="Arial Unicode MS" w:cs="Tahoma"/>
          <w:color w:val="003764"/>
        </w:rPr>
        <w:t>turističke zajednice</w:t>
      </w:r>
      <w:r w:rsidRPr="00A721CE">
        <w:rPr>
          <w:rFonts w:eastAsia="Arial Unicode MS" w:cs="Tahoma"/>
          <w:color w:val="003764"/>
        </w:rPr>
        <w:t>, osim za javnu turističku infrastrukturu</w:t>
      </w:r>
      <w:r w:rsidR="004819F3">
        <w:rPr>
          <w:rFonts w:eastAsia="Arial Unicode MS" w:cs="Tahoma"/>
          <w:color w:val="003764"/>
        </w:rPr>
        <w:t xml:space="preserve"> koju je</w:t>
      </w:r>
      <w:r w:rsidRPr="00A721CE">
        <w:rPr>
          <w:rFonts w:eastAsia="Arial Unicode MS" w:cs="Tahoma"/>
          <w:color w:val="003764"/>
        </w:rPr>
        <w:t xml:space="preserve"> </w:t>
      </w:r>
      <w:r w:rsidR="004819F3" w:rsidRPr="00A721CE">
        <w:rPr>
          <w:rFonts w:cs="Tahoma"/>
          <w:color w:val="003764"/>
        </w:rPr>
        <w:t>jedinic</w:t>
      </w:r>
      <w:r w:rsidR="004819F3">
        <w:rPr>
          <w:rFonts w:cs="Tahoma"/>
          <w:color w:val="003764"/>
        </w:rPr>
        <w:t>a</w:t>
      </w:r>
      <w:r w:rsidR="004819F3" w:rsidRPr="00A721CE">
        <w:rPr>
          <w:rFonts w:cs="Tahoma"/>
          <w:color w:val="003764"/>
        </w:rPr>
        <w:t xml:space="preserve"> lokalne, odnosno</w:t>
      </w:r>
      <w:r w:rsidR="004819F3">
        <w:rPr>
          <w:rFonts w:cs="Tahoma"/>
          <w:color w:val="003764"/>
        </w:rPr>
        <w:t>,</w:t>
      </w:r>
      <w:r w:rsidR="004819F3" w:rsidRPr="00A721CE">
        <w:rPr>
          <w:rFonts w:cs="Tahoma"/>
          <w:color w:val="003764"/>
        </w:rPr>
        <w:t xml:space="preserve"> područne (regionalne) samouprave </w:t>
      </w:r>
      <w:r w:rsidRPr="00A721CE">
        <w:rPr>
          <w:rFonts w:cs="Tahoma"/>
          <w:color w:val="003764"/>
        </w:rPr>
        <w:t>da</w:t>
      </w:r>
      <w:r w:rsidR="004819F3">
        <w:rPr>
          <w:rFonts w:cs="Tahoma"/>
          <w:color w:val="003764"/>
        </w:rPr>
        <w:t>la</w:t>
      </w:r>
      <w:r w:rsidRPr="00A721CE">
        <w:rPr>
          <w:rFonts w:cs="Tahoma"/>
          <w:color w:val="003764"/>
        </w:rPr>
        <w:t xml:space="preserve"> na upravljanje turističkoj zajednici, sukladno</w:t>
      </w:r>
      <w:r w:rsidR="00B34AEA">
        <w:rPr>
          <w:rFonts w:cs="Tahoma"/>
          <w:color w:val="003764"/>
        </w:rPr>
        <w:t xml:space="preserve"> </w:t>
      </w:r>
      <w:r w:rsidRPr="00A721CE">
        <w:rPr>
          <w:rFonts w:cs="Tahoma"/>
          <w:color w:val="003764"/>
        </w:rPr>
        <w:t xml:space="preserve">Pravilniku o javnoj turističkoj infrastrukturi (NN </w:t>
      </w:r>
      <w:r w:rsidR="00B34AEA">
        <w:rPr>
          <w:rFonts w:cs="Tahoma"/>
          <w:color w:val="003764"/>
        </w:rPr>
        <w:t>136</w:t>
      </w:r>
      <w:r w:rsidRPr="00A721CE">
        <w:rPr>
          <w:rFonts w:cs="Tahoma"/>
          <w:color w:val="003764"/>
        </w:rPr>
        <w:t>/</w:t>
      </w:r>
      <w:r w:rsidR="00B34AEA">
        <w:rPr>
          <w:rFonts w:cs="Tahoma"/>
          <w:color w:val="003764"/>
        </w:rPr>
        <w:t>21</w:t>
      </w:r>
      <w:r w:rsidRPr="00A721CE">
        <w:rPr>
          <w:rFonts w:cs="Tahoma"/>
          <w:color w:val="003764"/>
        </w:rPr>
        <w:t xml:space="preserve">) </w:t>
      </w:r>
      <w:r w:rsidR="00A37456">
        <w:rPr>
          <w:rFonts w:cs="Tahoma"/>
          <w:color w:val="003764"/>
        </w:rPr>
        <w:t>i/ili javnu turističku infrastrukturu propisanu Pravilnikom o javnoj turističkoj infrastrukturi (NN 13/21) danu na privremeno korištenje turističkoj zajednici za vrijeme pripreme, organizacije i provedbe projekta u minimalnom vremenskom razdoblju od 5 godina</w:t>
      </w:r>
    </w:p>
    <w:p w14:paraId="31A16E5C" w14:textId="6E0DE40A" w:rsidR="00851042" w:rsidRPr="00A721CE" w:rsidRDefault="00851042" w:rsidP="005F55AC">
      <w:pPr>
        <w:pStyle w:val="Odlomakpopisa"/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cs="Tahoma"/>
          <w:color w:val="003764"/>
        </w:rPr>
      </w:pPr>
      <w:r w:rsidRPr="00A721CE">
        <w:rPr>
          <w:rFonts w:cs="Tahoma"/>
          <w:color w:val="003764"/>
        </w:rPr>
        <w:t xml:space="preserve">troškove poslovanja </w:t>
      </w:r>
      <w:r w:rsidR="00B34AEA">
        <w:rPr>
          <w:rFonts w:cs="Tahoma"/>
          <w:color w:val="003764"/>
        </w:rPr>
        <w:t>turističke zajednice</w:t>
      </w:r>
      <w:r w:rsidRPr="00A721CE">
        <w:rPr>
          <w:rFonts w:cs="Tahoma"/>
          <w:color w:val="003764"/>
        </w:rPr>
        <w:t xml:space="preserve"> (plaće i ostala primanja zaposlenih, troškove prijevoza i službenih putovanja, studijskih putovanja, pokriće gubitaka, poreze i doprinose, kamate na kredite, carinske i uvozne pristojbe ili bilo koje druge naknade)</w:t>
      </w:r>
    </w:p>
    <w:p w14:paraId="42712FA8" w14:textId="4CCE81A0" w:rsidR="00851042" w:rsidRPr="00A721CE" w:rsidRDefault="00851042" w:rsidP="005F55AC">
      <w:pPr>
        <w:pStyle w:val="Odlomakpopisa"/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cs="Tahoma"/>
          <w:color w:val="003764"/>
        </w:rPr>
      </w:pPr>
      <w:r w:rsidRPr="00A721CE">
        <w:rPr>
          <w:rFonts w:cs="Tahoma"/>
          <w:color w:val="003764"/>
        </w:rPr>
        <w:t>objekte komunalne infrastrukture</w:t>
      </w:r>
    </w:p>
    <w:p w14:paraId="1957E9DB" w14:textId="43409994" w:rsidR="00851042" w:rsidRPr="00A721CE" w:rsidRDefault="00851042" w:rsidP="005F55AC">
      <w:pPr>
        <w:pStyle w:val="Odlomakpopisa"/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cs="Tahoma"/>
          <w:color w:val="003764"/>
        </w:rPr>
      </w:pPr>
      <w:r w:rsidRPr="00A721CE">
        <w:rPr>
          <w:rFonts w:cs="Tahoma"/>
          <w:color w:val="003764"/>
        </w:rPr>
        <w:t>sve druge troškove koji nisu vezani za realizaciju kandidiranog projekta</w:t>
      </w:r>
      <w:r w:rsidR="00564DBB">
        <w:rPr>
          <w:rFonts w:cs="Tahoma"/>
          <w:color w:val="003764"/>
        </w:rPr>
        <w:t>.</w:t>
      </w:r>
    </w:p>
    <w:p w14:paraId="05F7D13B" w14:textId="7B1BF6A8" w:rsidR="00A06F50" w:rsidRPr="00A721CE" w:rsidRDefault="00A06F50" w:rsidP="00851042">
      <w:pPr>
        <w:pStyle w:val="Default"/>
        <w:jc w:val="both"/>
        <w:rPr>
          <w:rFonts w:asciiTheme="minorHAnsi" w:hAnsiTheme="minorHAnsi" w:cs="Tahoma"/>
          <w:color w:val="003764"/>
          <w:sz w:val="22"/>
          <w:szCs w:val="22"/>
        </w:rPr>
      </w:pPr>
    </w:p>
    <w:p w14:paraId="415DA222" w14:textId="77777777" w:rsidR="00507FA6" w:rsidRDefault="00507FA6">
      <w:pPr>
        <w:spacing w:after="160" w:line="259" w:lineRule="auto"/>
        <w:rPr>
          <w:b/>
          <w:color w:val="003764"/>
        </w:rPr>
      </w:pPr>
      <w:r>
        <w:rPr>
          <w:b/>
          <w:color w:val="003764"/>
        </w:rPr>
        <w:br w:type="page"/>
      </w:r>
    </w:p>
    <w:p w14:paraId="5DA7CA1C" w14:textId="3C165F95" w:rsidR="00A06F50" w:rsidRDefault="00A06F50" w:rsidP="00700CDA">
      <w:pPr>
        <w:spacing w:after="0" w:line="240" w:lineRule="auto"/>
        <w:rPr>
          <w:b/>
          <w:color w:val="003764"/>
        </w:rPr>
      </w:pPr>
      <w:r w:rsidRPr="00A721CE">
        <w:rPr>
          <w:b/>
          <w:color w:val="003764"/>
        </w:rPr>
        <w:lastRenderedPageBreak/>
        <w:t xml:space="preserve">Korisnici </w:t>
      </w:r>
      <w:r w:rsidR="00507FA6">
        <w:rPr>
          <w:b/>
          <w:color w:val="003764"/>
        </w:rPr>
        <w:t>sredstava</w:t>
      </w:r>
      <w:r w:rsidRPr="00A721CE">
        <w:rPr>
          <w:b/>
          <w:color w:val="003764"/>
        </w:rPr>
        <w:t xml:space="preserve"> su:</w:t>
      </w:r>
    </w:p>
    <w:p w14:paraId="42873501" w14:textId="77777777" w:rsidR="0087382B" w:rsidRPr="0087382B" w:rsidRDefault="0087382B" w:rsidP="0087382B">
      <w:pPr>
        <w:spacing w:after="0" w:line="240" w:lineRule="auto"/>
        <w:ind w:firstLine="360"/>
        <w:rPr>
          <w:color w:val="003764"/>
        </w:rPr>
      </w:pPr>
    </w:p>
    <w:p w14:paraId="1AC9804E" w14:textId="695F194B" w:rsidR="00700CDA" w:rsidRDefault="00560E80" w:rsidP="00700CDA">
      <w:pPr>
        <w:spacing w:after="0" w:line="240" w:lineRule="auto"/>
        <w:jc w:val="both"/>
        <w:rPr>
          <w:color w:val="003764"/>
        </w:rPr>
      </w:pPr>
      <w:bookmarkStart w:id="15" w:name="_Hlk93408916"/>
      <w:r>
        <w:rPr>
          <w:color w:val="003764"/>
        </w:rPr>
        <w:t>Lokalne</w:t>
      </w:r>
      <w:r w:rsidR="00507FA6" w:rsidRPr="00700CDA">
        <w:rPr>
          <w:color w:val="003764"/>
        </w:rPr>
        <w:t xml:space="preserve"> turističke zajednice</w:t>
      </w:r>
      <w:r>
        <w:rPr>
          <w:color w:val="003764"/>
        </w:rPr>
        <w:t xml:space="preserve"> s područja </w:t>
      </w:r>
      <w:r w:rsidR="004E5F0B">
        <w:rPr>
          <w:color w:val="003764"/>
        </w:rPr>
        <w:t>Koprivničko-križevačke</w:t>
      </w:r>
      <w:r>
        <w:rPr>
          <w:color w:val="003764"/>
        </w:rPr>
        <w:t xml:space="preserve"> županije</w:t>
      </w:r>
      <w:r w:rsidR="00507FA6" w:rsidRPr="00700CDA">
        <w:rPr>
          <w:color w:val="003764"/>
        </w:rPr>
        <w:t xml:space="preserve"> </w:t>
      </w:r>
      <w:r w:rsidR="00700CDA" w:rsidRPr="00700CDA">
        <w:rPr>
          <w:color w:val="003764"/>
        </w:rPr>
        <w:t xml:space="preserve">čiji je indeks turističke razvijenosti za </w:t>
      </w:r>
      <w:r w:rsidR="00A37456">
        <w:rPr>
          <w:color w:val="003764"/>
        </w:rPr>
        <w:t>2021</w:t>
      </w:r>
      <w:r w:rsidR="00700CDA" w:rsidRPr="00700CDA">
        <w:rPr>
          <w:color w:val="003764"/>
        </w:rPr>
        <w:t xml:space="preserve">. godinu manji od </w:t>
      </w:r>
      <w:r>
        <w:rPr>
          <w:color w:val="003764"/>
        </w:rPr>
        <w:t>25</w:t>
      </w:r>
      <w:r w:rsidR="00700CDA" w:rsidRPr="00700CDA">
        <w:rPr>
          <w:color w:val="003764"/>
        </w:rPr>
        <w:t xml:space="preserve"> sukladno </w:t>
      </w:r>
      <w:bookmarkStart w:id="16" w:name="_Hlk95834041"/>
      <w:r w:rsidR="00700CDA" w:rsidRPr="00700CDA">
        <w:rPr>
          <w:color w:val="003764"/>
        </w:rPr>
        <w:t>Metodologiji izračuna turističke razvijenosti Instituta za turizam koja je iskazana u Prilogu 1. Pravilnika o kriterijima za dodjelu sredstava iz Fonda za turistički nedovoljno razvijena područja i kontinent (NN 04/22).</w:t>
      </w:r>
      <w:r w:rsidR="00700CDA">
        <w:rPr>
          <w:color w:val="003764"/>
        </w:rPr>
        <w:t xml:space="preserve"> </w:t>
      </w:r>
    </w:p>
    <w:bookmarkEnd w:id="15"/>
    <w:bookmarkEnd w:id="16"/>
    <w:p w14:paraId="53990DB2" w14:textId="77777777" w:rsidR="00E331D4" w:rsidRDefault="00E331D4" w:rsidP="00E331D4">
      <w:pPr>
        <w:spacing w:after="0" w:line="240" w:lineRule="auto"/>
        <w:jc w:val="both"/>
        <w:rPr>
          <w:color w:val="003764"/>
        </w:rPr>
      </w:pPr>
    </w:p>
    <w:p w14:paraId="3F441B2E" w14:textId="5D663993" w:rsidR="00507FA6" w:rsidRDefault="00E331D4" w:rsidP="00E331D4">
      <w:pPr>
        <w:spacing w:after="0" w:line="240" w:lineRule="auto"/>
        <w:jc w:val="both"/>
        <w:rPr>
          <w:b/>
          <w:color w:val="003764"/>
        </w:rPr>
      </w:pPr>
      <w:r w:rsidRPr="00E331D4">
        <w:rPr>
          <w:color w:val="003764"/>
        </w:rPr>
        <w:t xml:space="preserve">Indeks turističke razvijenosti za </w:t>
      </w:r>
      <w:r>
        <w:rPr>
          <w:color w:val="003764"/>
        </w:rPr>
        <w:t>lokalne</w:t>
      </w:r>
      <w:r w:rsidRPr="00E331D4">
        <w:rPr>
          <w:color w:val="003764"/>
        </w:rPr>
        <w:t xml:space="preserve"> turističke zajednice </w:t>
      </w:r>
      <w:r w:rsidR="00A37456">
        <w:rPr>
          <w:color w:val="003764"/>
        </w:rPr>
        <w:t>dostupan</w:t>
      </w:r>
      <w:r w:rsidRPr="00E331D4">
        <w:rPr>
          <w:color w:val="003764"/>
        </w:rPr>
        <w:t xml:space="preserve"> je na internetskim stranicama Ministarstva turizma i sporta</w:t>
      </w:r>
      <w:r w:rsidR="001A2850">
        <w:rPr>
          <w:color w:val="003764"/>
        </w:rPr>
        <w:t xml:space="preserve"> na poveznici </w:t>
      </w:r>
      <w:hyperlink r:id="rId11" w:history="1">
        <w:r w:rsidR="001A2850" w:rsidRPr="00C768AA">
          <w:rPr>
            <w:rStyle w:val="Hiperveza"/>
          </w:rPr>
          <w:t>https://mint.gov.hr/pristup-informacijama/otvoreni-podaci/22846</w:t>
        </w:r>
      </w:hyperlink>
      <w:r w:rsidR="001A2850">
        <w:rPr>
          <w:color w:val="003764"/>
        </w:rPr>
        <w:t xml:space="preserve"> </w:t>
      </w:r>
      <w:r w:rsidRPr="00E331D4">
        <w:rPr>
          <w:color w:val="003764"/>
        </w:rPr>
        <w:t xml:space="preserve"> sukladno članku </w:t>
      </w:r>
      <w:r w:rsidR="001A2850">
        <w:rPr>
          <w:color w:val="003764"/>
        </w:rPr>
        <w:t xml:space="preserve">4. stavku 4. </w:t>
      </w:r>
      <w:r w:rsidRPr="00E331D4">
        <w:rPr>
          <w:color w:val="003764"/>
        </w:rPr>
        <w:t>Pravilnika o kriterijima za dodjelu sredstava iz Fonda za turistički nedovoljno razvijena područja i kontinent (NN 04/22).</w:t>
      </w:r>
    </w:p>
    <w:p w14:paraId="1CED7950" w14:textId="77777777" w:rsidR="007C0619" w:rsidRDefault="007C0619" w:rsidP="0087382B">
      <w:pPr>
        <w:spacing w:after="0" w:line="240" w:lineRule="auto"/>
        <w:ind w:firstLine="360"/>
        <w:rPr>
          <w:b/>
          <w:color w:val="003764"/>
        </w:rPr>
      </w:pPr>
    </w:p>
    <w:p w14:paraId="1B82B631" w14:textId="04A55ED1" w:rsidR="002F4DC5" w:rsidRDefault="002F4DC5" w:rsidP="00700CDA">
      <w:pPr>
        <w:spacing w:after="0" w:line="240" w:lineRule="auto"/>
        <w:rPr>
          <w:b/>
          <w:color w:val="003764"/>
        </w:rPr>
      </w:pPr>
      <w:r w:rsidRPr="00A721CE">
        <w:rPr>
          <w:b/>
          <w:color w:val="003764"/>
        </w:rPr>
        <w:t>Posebni uvjeti:</w:t>
      </w:r>
      <w:r w:rsidR="00700CDA">
        <w:rPr>
          <w:b/>
          <w:color w:val="003764"/>
        </w:rPr>
        <w:t xml:space="preserve"> </w:t>
      </w:r>
    </w:p>
    <w:p w14:paraId="7211D712" w14:textId="77777777" w:rsidR="0087382B" w:rsidRPr="00A721CE" w:rsidRDefault="0087382B" w:rsidP="0087382B">
      <w:pPr>
        <w:spacing w:after="0" w:line="240" w:lineRule="auto"/>
        <w:ind w:firstLine="360"/>
        <w:rPr>
          <w:color w:val="003764"/>
        </w:rPr>
      </w:pPr>
    </w:p>
    <w:p w14:paraId="700ED148" w14:textId="79041E57" w:rsidR="002F4DC5" w:rsidRPr="00A721CE" w:rsidRDefault="00564DBB" w:rsidP="005F55AC">
      <w:pPr>
        <w:pStyle w:val="Bezproreda"/>
        <w:numPr>
          <w:ilvl w:val="0"/>
          <w:numId w:val="3"/>
        </w:numPr>
        <w:jc w:val="both"/>
        <w:rPr>
          <w:color w:val="003764"/>
        </w:rPr>
      </w:pPr>
      <w:r>
        <w:rPr>
          <w:color w:val="003764"/>
        </w:rPr>
        <w:t>p</w:t>
      </w:r>
      <w:r w:rsidR="002F4DC5" w:rsidRPr="00A721CE">
        <w:rPr>
          <w:color w:val="003764"/>
        </w:rPr>
        <w:t>orez na dodanu vrijednost predstavlja opravdani trošak</w:t>
      </w:r>
      <w:r>
        <w:rPr>
          <w:color w:val="003764"/>
        </w:rPr>
        <w:t>,</w:t>
      </w:r>
      <w:r w:rsidR="002F4DC5" w:rsidRPr="00A721CE">
        <w:rPr>
          <w:color w:val="003764"/>
        </w:rPr>
        <w:t xml:space="preserve"> osim u slučajevima kada je </w:t>
      </w:r>
      <w:r w:rsidR="007A3789">
        <w:rPr>
          <w:color w:val="003764"/>
        </w:rPr>
        <w:t>turistička zajednica</w:t>
      </w:r>
      <w:r w:rsidR="002F4DC5" w:rsidRPr="00A721CE">
        <w:rPr>
          <w:color w:val="003764"/>
        </w:rPr>
        <w:t xml:space="preserve"> u sustavu PDV</w:t>
      </w:r>
      <w:r w:rsidR="00A721CE">
        <w:rPr>
          <w:color w:val="003764"/>
        </w:rPr>
        <w:t>-</w:t>
      </w:r>
      <w:r w:rsidR="002F4DC5" w:rsidRPr="00A721CE">
        <w:rPr>
          <w:color w:val="003764"/>
        </w:rPr>
        <w:t>a</w:t>
      </w:r>
    </w:p>
    <w:p w14:paraId="037F9DAA" w14:textId="1F781BD3" w:rsidR="002F4DC5" w:rsidRPr="00A721CE" w:rsidRDefault="00564DBB" w:rsidP="005F55AC">
      <w:pPr>
        <w:pStyle w:val="Bezproreda"/>
        <w:numPr>
          <w:ilvl w:val="0"/>
          <w:numId w:val="3"/>
        </w:numPr>
        <w:jc w:val="both"/>
        <w:rPr>
          <w:color w:val="003764"/>
        </w:rPr>
      </w:pPr>
      <w:r>
        <w:rPr>
          <w:color w:val="003764"/>
        </w:rPr>
        <w:t>t</w:t>
      </w:r>
      <w:r w:rsidR="007A3789">
        <w:rPr>
          <w:color w:val="003764"/>
        </w:rPr>
        <w:t>urističkoj zajednici</w:t>
      </w:r>
      <w:r w:rsidR="002F4DC5" w:rsidRPr="00A721CE">
        <w:rPr>
          <w:color w:val="003764"/>
        </w:rPr>
        <w:t xml:space="preserve"> </w:t>
      </w:r>
      <w:r w:rsidR="00700CDA">
        <w:rPr>
          <w:color w:val="003764"/>
        </w:rPr>
        <w:t>sredstva se mogu</w:t>
      </w:r>
      <w:r w:rsidR="002F4DC5" w:rsidRPr="00A721CE">
        <w:rPr>
          <w:color w:val="003764"/>
        </w:rPr>
        <w:t xml:space="preserve"> iznimno odobriti u </w:t>
      </w:r>
      <w:r w:rsidR="00B422A4">
        <w:rPr>
          <w:color w:val="003764"/>
        </w:rPr>
        <w:t>više</w:t>
      </w:r>
      <w:r w:rsidR="002F4DC5" w:rsidRPr="00A721CE">
        <w:rPr>
          <w:color w:val="003764"/>
        </w:rPr>
        <w:t xml:space="preserve"> kalendarsk</w:t>
      </w:r>
      <w:r w:rsidR="00B422A4">
        <w:rPr>
          <w:color w:val="003764"/>
        </w:rPr>
        <w:t>ih</w:t>
      </w:r>
      <w:r w:rsidR="002F4DC5" w:rsidRPr="00A721CE">
        <w:rPr>
          <w:color w:val="003764"/>
        </w:rPr>
        <w:t xml:space="preserve"> godin</w:t>
      </w:r>
      <w:r w:rsidR="00B422A4">
        <w:rPr>
          <w:color w:val="003764"/>
        </w:rPr>
        <w:t xml:space="preserve">a </w:t>
      </w:r>
      <w:r w:rsidR="002F4DC5" w:rsidRPr="00A721CE">
        <w:rPr>
          <w:color w:val="003764"/>
        </w:rPr>
        <w:t>uzastopce za aktivnosti unutar istog projekta, ukoliko realizacija projekta nije moguća u jednoj kalendarskoj godini</w:t>
      </w:r>
    </w:p>
    <w:p w14:paraId="4B9A0B4D" w14:textId="2956E261" w:rsidR="00B36BBB" w:rsidRDefault="00564DBB" w:rsidP="004E5F0B">
      <w:pPr>
        <w:pStyle w:val="Pa1"/>
        <w:numPr>
          <w:ilvl w:val="0"/>
          <w:numId w:val="3"/>
        </w:numPr>
        <w:spacing w:line="240" w:lineRule="auto"/>
        <w:jc w:val="both"/>
        <w:rPr>
          <w:rFonts w:asciiTheme="minorHAnsi" w:hAnsiTheme="minorHAnsi" w:cs="Tahoma"/>
          <w:color w:val="003764"/>
          <w:sz w:val="22"/>
          <w:szCs w:val="22"/>
        </w:rPr>
      </w:pPr>
      <w:r>
        <w:rPr>
          <w:rFonts w:asciiTheme="minorHAnsi" w:hAnsiTheme="minorHAnsi" w:cs="Tahoma"/>
          <w:color w:val="003764"/>
          <w:sz w:val="22"/>
          <w:szCs w:val="22"/>
        </w:rPr>
        <w:t>s</w:t>
      </w:r>
      <w:r w:rsidR="002F4DC5" w:rsidRPr="007A3789">
        <w:rPr>
          <w:rFonts w:asciiTheme="minorHAnsi" w:hAnsiTheme="minorHAnsi" w:cs="Tahoma"/>
          <w:color w:val="003764"/>
          <w:sz w:val="22"/>
          <w:szCs w:val="22"/>
        </w:rPr>
        <w:t xml:space="preserve">redstva su bespovratna, a dodjeljuju se </w:t>
      </w:r>
      <w:r w:rsidR="00E95AD8" w:rsidRPr="007A3789">
        <w:rPr>
          <w:rFonts w:asciiTheme="minorHAnsi" w:hAnsiTheme="minorHAnsi" w:cs="Tahoma"/>
          <w:color w:val="003764"/>
          <w:sz w:val="22"/>
          <w:szCs w:val="22"/>
        </w:rPr>
        <w:t>iz namjenskih sredstava</w:t>
      </w:r>
      <w:r w:rsidR="007A3789">
        <w:rPr>
          <w:rFonts w:asciiTheme="minorHAnsi" w:hAnsiTheme="minorHAnsi" w:cs="Tahoma"/>
          <w:color w:val="003764"/>
          <w:sz w:val="22"/>
          <w:szCs w:val="22"/>
        </w:rPr>
        <w:t xml:space="preserve">, odnosno iz Fonda za </w:t>
      </w:r>
      <w:r w:rsidR="00700CDA">
        <w:rPr>
          <w:rFonts w:asciiTheme="minorHAnsi" w:hAnsiTheme="minorHAnsi" w:cs="Tahoma"/>
          <w:color w:val="003764"/>
          <w:sz w:val="22"/>
          <w:szCs w:val="22"/>
        </w:rPr>
        <w:t>turistički nedovoljno razvijena područja i kontinent</w:t>
      </w:r>
    </w:p>
    <w:p w14:paraId="67F645A9" w14:textId="77777777" w:rsidR="007A3789" w:rsidRPr="007A3789" w:rsidRDefault="007A3789" w:rsidP="007A3789">
      <w:pPr>
        <w:pStyle w:val="Default"/>
        <w:rPr>
          <w:lang w:eastAsia="en-US"/>
        </w:rPr>
      </w:pPr>
    </w:p>
    <w:p w14:paraId="19A87B57" w14:textId="494628A0" w:rsidR="00A06F50" w:rsidRDefault="0056513C" w:rsidP="0087382B">
      <w:pPr>
        <w:spacing w:after="0" w:line="240" w:lineRule="auto"/>
        <w:rPr>
          <w:b/>
          <w:color w:val="003764"/>
        </w:rPr>
      </w:pPr>
      <w:r w:rsidRPr="00A721CE">
        <w:rPr>
          <w:b/>
          <w:color w:val="003764"/>
        </w:rPr>
        <w:t xml:space="preserve">IV. </w:t>
      </w:r>
      <w:r w:rsidR="00D02313" w:rsidRPr="00A721CE">
        <w:rPr>
          <w:b/>
          <w:color w:val="003764"/>
        </w:rPr>
        <w:t xml:space="preserve">POSTUPAK KANDIDIRANJA, EVALUACIJE I ODOBRAVANJA </w:t>
      </w:r>
      <w:r w:rsidR="00700CDA">
        <w:rPr>
          <w:b/>
          <w:color w:val="003764"/>
        </w:rPr>
        <w:t>SREDSTAVA</w:t>
      </w:r>
    </w:p>
    <w:p w14:paraId="574B3A39" w14:textId="77777777" w:rsidR="009A7174" w:rsidRPr="00A721CE" w:rsidRDefault="009A7174" w:rsidP="0087382B">
      <w:pPr>
        <w:spacing w:after="0" w:line="240" w:lineRule="auto"/>
        <w:rPr>
          <w:b/>
          <w:bCs/>
          <w:color w:val="003764"/>
        </w:rPr>
      </w:pPr>
    </w:p>
    <w:p w14:paraId="1892DFD1" w14:textId="1331E127" w:rsidR="00366CA6" w:rsidRPr="00A721CE" w:rsidRDefault="00560E80" w:rsidP="00A721CE">
      <w:pPr>
        <w:pStyle w:val="Odlomakpopisa"/>
        <w:numPr>
          <w:ilvl w:val="0"/>
          <w:numId w:val="16"/>
        </w:numPr>
        <w:spacing w:after="160" w:line="252" w:lineRule="auto"/>
        <w:jc w:val="both"/>
        <w:rPr>
          <w:rFonts w:eastAsia="Times New Roman"/>
          <w:color w:val="003764"/>
        </w:rPr>
      </w:pPr>
      <w:bookmarkStart w:id="17" w:name="_Hlk93409446"/>
      <w:r>
        <w:rPr>
          <w:rFonts w:eastAsia="Times New Roman"/>
          <w:color w:val="003764"/>
        </w:rPr>
        <w:t>lokalna</w:t>
      </w:r>
      <w:r w:rsidR="00AB315C">
        <w:rPr>
          <w:rFonts w:eastAsia="Times New Roman"/>
          <w:color w:val="003764"/>
        </w:rPr>
        <w:t xml:space="preserve"> tu</w:t>
      </w:r>
      <w:r w:rsidR="009F32F2">
        <w:rPr>
          <w:rFonts w:eastAsia="Times New Roman"/>
          <w:color w:val="003764"/>
        </w:rPr>
        <w:t>ristička zajednica</w:t>
      </w:r>
      <w:r w:rsidR="00366CA6" w:rsidRPr="00A721CE">
        <w:rPr>
          <w:rFonts w:eastAsia="Times New Roman"/>
          <w:color w:val="003764"/>
        </w:rPr>
        <w:t xml:space="preserve"> podnos</w:t>
      </w:r>
      <w:r w:rsidR="009F32F2">
        <w:rPr>
          <w:rFonts w:eastAsia="Times New Roman"/>
          <w:color w:val="003764"/>
        </w:rPr>
        <w:t xml:space="preserve">i </w:t>
      </w:r>
      <w:r>
        <w:rPr>
          <w:rFonts w:eastAsia="Times New Roman"/>
          <w:color w:val="003764"/>
        </w:rPr>
        <w:t xml:space="preserve">Turističkoj zajednici </w:t>
      </w:r>
      <w:r w:rsidR="004E5F0B">
        <w:rPr>
          <w:rFonts w:eastAsia="Times New Roman"/>
          <w:color w:val="003764"/>
        </w:rPr>
        <w:t>Koprivničko-križevačke</w:t>
      </w:r>
      <w:r>
        <w:rPr>
          <w:rFonts w:eastAsia="Times New Roman"/>
          <w:color w:val="003764"/>
        </w:rPr>
        <w:t xml:space="preserve"> županije</w:t>
      </w:r>
      <w:r w:rsidR="00366CA6" w:rsidRPr="00A721CE">
        <w:rPr>
          <w:rFonts w:eastAsia="Times New Roman"/>
          <w:color w:val="003764"/>
        </w:rPr>
        <w:t xml:space="preserve"> kandidature za </w:t>
      </w:r>
      <w:r w:rsidR="009F32F2">
        <w:rPr>
          <w:rFonts w:eastAsia="Times New Roman"/>
          <w:color w:val="003764"/>
        </w:rPr>
        <w:t>projekte</w:t>
      </w:r>
      <w:r w:rsidR="00366CA6" w:rsidRPr="00A721CE">
        <w:rPr>
          <w:rFonts w:eastAsia="Times New Roman"/>
          <w:color w:val="003764"/>
        </w:rPr>
        <w:t xml:space="preserve"> čiji su nositelji</w:t>
      </w:r>
    </w:p>
    <w:p w14:paraId="55A1081A" w14:textId="448B1277" w:rsidR="00366CA6" w:rsidRPr="007C1737" w:rsidRDefault="00564DBB" w:rsidP="00A721CE">
      <w:pPr>
        <w:pStyle w:val="Odlomakpopisa"/>
        <w:numPr>
          <w:ilvl w:val="0"/>
          <w:numId w:val="16"/>
        </w:numPr>
        <w:spacing w:after="160" w:line="252" w:lineRule="auto"/>
        <w:jc w:val="both"/>
        <w:rPr>
          <w:rFonts w:eastAsia="Times New Roman"/>
          <w:color w:val="003764"/>
        </w:rPr>
      </w:pPr>
      <w:r>
        <w:rPr>
          <w:rFonts w:eastAsia="Times New Roman"/>
          <w:color w:val="003764"/>
        </w:rPr>
        <w:t>j</w:t>
      </w:r>
      <w:r w:rsidR="00366CA6" w:rsidRPr="00A721CE">
        <w:rPr>
          <w:rFonts w:eastAsia="Times New Roman"/>
          <w:color w:val="003764"/>
        </w:rPr>
        <w:t xml:space="preserve">edna </w:t>
      </w:r>
      <w:r w:rsidR="00560E80">
        <w:rPr>
          <w:rFonts w:eastAsia="Times New Roman"/>
          <w:color w:val="003764"/>
        </w:rPr>
        <w:t>lokalna</w:t>
      </w:r>
      <w:r w:rsidR="00AB315C">
        <w:rPr>
          <w:rFonts w:eastAsia="Times New Roman"/>
          <w:color w:val="003764"/>
        </w:rPr>
        <w:t xml:space="preserve"> </w:t>
      </w:r>
      <w:r w:rsidR="009F32F2">
        <w:rPr>
          <w:rFonts w:eastAsia="Times New Roman"/>
          <w:color w:val="003764"/>
        </w:rPr>
        <w:t>turistička zajednica</w:t>
      </w:r>
      <w:r w:rsidR="00366CA6" w:rsidRPr="00A721CE">
        <w:rPr>
          <w:rFonts w:eastAsia="Times New Roman"/>
          <w:color w:val="003764"/>
        </w:rPr>
        <w:t xml:space="preserve"> </w:t>
      </w:r>
      <w:r w:rsidR="00560E80">
        <w:rPr>
          <w:rFonts w:eastAsia="Times New Roman"/>
          <w:color w:val="003764"/>
        </w:rPr>
        <w:t xml:space="preserve">Turističkoj zajednici </w:t>
      </w:r>
      <w:r w:rsidR="004E5F0B">
        <w:rPr>
          <w:rFonts w:eastAsia="Times New Roman"/>
          <w:color w:val="003764"/>
        </w:rPr>
        <w:t>Koprivničko-križevačke</w:t>
      </w:r>
      <w:r w:rsidR="00560E80">
        <w:rPr>
          <w:rFonts w:eastAsia="Times New Roman"/>
          <w:color w:val="003764"/>
        </w:rPr>
        <w:t xml:space="preserve"> županije</w:t>
      </w:r>
      <w:r w:rsidRPr="00A721CE">
        <w:rPr>
          <w:rFonts w:eastAsia="Times New Roman"/>
          <w:color w:val="003764"/>
        </w:rPr>
        <w:t xml:space="preserve"> </w:t>
      </w:r>
      <w:r w:rsidR="00366CA6" w:rsidRPr="00A721CE">
        <w:rPr>
          <w:rFonts w:eastAsia="Times New Roman"/>
          <w:color w:val="003764"/>
        </w:rPr>
        <w:t xml:space="preserve">može kandidirati </w:t>
      </w:r>
      <w:r w:rsidR="00366CA6" w:rsidRPr="007C1737">
        <w:rPr>
          <w:rFonts w:eastAsia="Times New Roman"/>
          <w:color w:val="003764"/>
        </w:rPr>
        <w:t xml:space="preserve">najviše </w:t>
      </w:r>
      <w:r w:rsidR="00DA7A25" w:rsidRPr="007C1737">
        <w:rPr>
          <w:rFonts w:eastAsia="Times New Roman"/>
          <w:color w:val="003764"/>
        </w:rPr>
        <w:t>3 (tri) projekta</w:t>
      </w:r>
    </w:p>
    <w:p w14:paraId="1DC0A99C" w14:textId="21BCE443" w:rsidR="00366CA6" w:rsidRDefault="00564DBB" w:rsidP="00A721CE">
      <w:pPr>
        <w:pStyle w:val="Odlomakpopisa"/>
        <w:numPr>
          <w:ilvl w:val="0"/>
          <w:numId w:val="16"/>
        </w:numPr>
        <w:spacing w:after="160" w:line="252" w:lineRule="auto"/>
        <w:jc w:val="both"/>
        <w:rPr>
          <w:rFonts w:eastAsia="Times New Roman"/>
          <w:color w:val="003764"/>
        </w:rPr>
      </w:pPr>
      <w:r>
        <w:rPr>
          <w:rFonts w:eastAsia="Times New Roman"/>
          <w:color w:val="003764"/>
        </w:rPr>
        <w:t>i</w:t>
      </w:r>
      <w:r w:rsidR="00366CA6" w:rsidRPr="00A721CE">
        <w:rPr>
          <w:rFonts w:eastAsia="Times New Roman"/>
          <w:color w:val="003764"/>
        </w:rPr>
        <w:t>znos odobren</w:t>
      </w:r>
      <w:r w:rsidR="009A7174">
        <w:rPr>
          <w:rFonts w:eastAsia="Times New Roman"/>
          <w:color w:val="003764"/>
        </w:rPr>
        <w:t>ih</w:t>
      </w:r>
      <w:r w:rsidR="00366CA6" w:rsidRPr="00A721CE">
        <w:rPr>
          <w:rFonts w:eastAsia="Times New Roman"/>
          <w:color w:val="003764"/>
        </w:rPr>
        <w:t xml:space="preserve"> </w:t>
      </w:r>
      <w:r w:rsidR="009A7174">
        <w:rPr>
          <w:rFonts w:eastAsia="Times New Roman"/>
          <w:color w:val="003764"/>
        </w:rPr>
        <w:t>sredstava</w:t>
      </w:r>
      <w:r w:rsidR="00366CA6" w:rsidRPr="00A721CE">
        <w:rPr>
          <w:rFonts w:eastAsia="Times New Roman"/>
          <w:color w:val="003764"/>
        </w:rPr>
        <w:t xml:space="preserve"> po pojedinom </w:t>
      </w:r>
      <w:r w:rsidR="00BA0DEB">
        <w:rPr>
          <w:rFonts w:eastAsia="Times New Roman"/>
          <w:color w:val="003764"/>
        </w:rPr>
        <w:t>projektu</w:t>
      </w:r>
      <w:r w:rsidR="00A96490">
        <w:rPr>
          <w:rFonts w:eastAsia="Times New Roman"/>
          <w:color w:val="003764"/>
        </w:rPr>
        <w:t xml:space="preserve"> </w:t>
      </w:r>
      <w:r w:rsidR="00366CA6" w:rsidRPr="00A721CE">
        <w:rPr>
          <w:rFonts w:eastAsia="Times New Roman"/>
          <w:color w:val="003764"/>
        </w:rPr>
        <w:t xml:space="preserve">u jednoj godini </w:t>
      </w:r>
      <w:r w:rsidR="00E855CA">
        <w:rPr>
          <w:rFonts w:eastAsia="Times New Roman"/>
          <w:color w:val="003764"/>
        </w:rPr>
        <w:t>može iznositi do</w:t>
      </w:r>
      <w:r w:rsidR="00366CA6" w:rsidRPr="00A721CE">
        <w:rPr>
          <w:rFonts w:eastAsia="Times New Roman"/>
          <w:color w:val="003764"/>
        </w:rPr>
        <w:t xml:space="preserve"> </w:t>
      </w:r>
      <w:r w:rsidR="00A72E96">
        <w:rPr>
          <w:rFonts w:eastAsia="Times New Roman"/>
          <w:color w:val="003764"/>
        </w:rPr>
        <w:t>100</w:t>
      </w:r>
      <w:r w:rsidR="00A721CE">
        <w:rPr>
          <w:rFonts w:eastAsia="Times New Roman"/>
          <w:color w:val="003764"/>
        </w:rPr>
        <w:t xml:space="preserve"> </w:t>
      </w:r>
      <w:r w:rsidR="00366CA6" w:rsidRPr="00A721CE">
        <w:rPr>
          <w:rFonts w:eastAsia="Times New Roman"/>
          <w:color w:val="003764"/>
        </w:rPr>
        <w:t>% ukupnih opravdanih/prihvatljivih troškova</w:t>
      </w:r>
    </w:p>
    <w:p w14:paraId="13E05A11" w14:textId="7E8F1379" w:rsidR="0053527D" w:rsidRPr="007C1737" w:rsidRDefault="00564DBB" w:rsidP="00A721CE">
      <w:pPr>
        <w:pStyle w:val="Odlomakpopisa"/>
        <w:numPr>
          <w:ilvl w:val="0"/>
          <w:numId w:val="16"/>
        </w:numPr>
        <w:spacing w:after="160" w:line="252" w:lineRule="auto"/>
        <w:jc w:val="both"/>
        <w:rPr>
          <w:rFonts w:eastAsia="Times New Roman"/>
          <w:i/>
          <w:iCs/>
          <w:color w:val="003764"/>
        </w:rPr>
      </w:pPr>
      <w:bookmarkStart w:id="18" w:name="_Hlk93673213"/>
      <w:r w:rsidRPr="007C1737">
        <w:rPr>
          <w:rFonts w:eastAsia="Times New Roman"/>
          <w:color w:val="003764"/>
        </w:rPr>
        <w:t>m</w:t>
      </w:r>
      <w:r w:rsidR="0053527D" w:rsidRPr="007C1737">
        <w:rPr>
          <w:rFonts w:eastAsia="Times New Roman"/>
          <w:color w:val="003764"/>
        </w:rPr>
        <w:t>inimalna vrijednost pojedinog projekta</w:t>
      </w:r>
      <w:r w:rsidRPr="007C1737">
        <w:rPr>
          <w:rFonts w:eastAsia="Times New Roman"/>
          <w:color w:val="003764"/>
        </w:rPr>
        <w:t xml:space="preserve"> može</w:t>
      </w:r>
      <w:r w:rsidR="0053527D" w:rsidRPr="007C1737">
        <w:rPr>
          <w:rFonts w:eastAsia="Times New Roman"/>
          <w:color w:val="003764"/>
        </w:rPr>
        <w:t xml:space="preserve"> iznosi</w:t>
      </w:r>
      <w:r w:rsidRPr="007C1737">
        <w:rPr>
          <w:rFonts w:eastAsia="Times New Roman"/>
          <w:color w:val="003764"/>
        </w:rPr>
        <w:t>ti</w:t>
      </w:r>
      <w:r w:rsidR="0053527D" w:rsidRPr="007C1737">
        <w:rPr>
          <w:rFonts w:eastAsia="Times New Roman"/>
          <w:color w:val="003764"/>
        </w:rPr>
        <w:t xml:space="preserve"> </w:t>
      </w:r>
      <w:r w:rsidR="001A2850">
        <w:rPr>
          <w:rFonts w:eastAsia="Times New Roman"/>
          <w:color w:val="003764"/>
        </w:rPr>
        <w:t>4</w:t>
      </w:r>
      <w:r w:rsidR="006026D0" w:rsidRPr="007C1737">
        <w:rPr>
          <w:rFonts w:eastAsia="Times New Roman"/>
          <w:color w:val="003764"/>
        </w:rPr>
        <w:t xml:space="preserve">.000,00 </w:t>
      </w:r>
      <w:r w:rsidR="001A2850">
        <w:rPr>
          <w:rFonts w:eastAsia="Times New Roman"/>
          <w:color w:val="003764"/>
        </w:rPr>
        <w:t>eura</w:t>
      </w:r>
    </w:p>
    <w:bookmarkEnd w:id="18"/>
    <w:p w14:paraId="315B1BDD" w14:textId="6886DDB7" w:rsidR="009A7174" w:rsidRPr="009A7174" w:rsidRDefault="00564DBB" w:rsidP="009A7174">
      <w:pPr>
        <w:pStyle w:val="Odlomakpopisa"/>
        <w:numPr>
          <w:ilvl w:val="0"/>
          <w:numId w:val="16"/>
        </w:numPr>
        <w:spacing w:after="0" w:line="240" w:lineRule="auto"/>
        <w:jc w:val="both"/>
        <w:rPr>
          <w:rFonts w:eastAsia="Times New Roman"/>
          <w:color w:val="003764"/>
        </w:rPr>
      </w:pPr>
      <w:r>
        <w:rPr>
          <w:rFonts w:eastAsia="Times New Roman"/>
          <w:color w:val="003764"/>
        </w:rPr>
        <w:t>o</w:t>
      </w:r>
      <w:r w:rsidR="009A7174" w:rsidRPr="009A7174">
        <w:rPr>
          <w:rFonts w:eastAsia="Times New Roman"/>
          <w:color w:val="003764"/>
        </w:rPr>
        <w:t>bradu, evidentiranje i vrednovanje zaprimljenih prijava</w:t>
      </w:r>
      <w:r>
        <w:rPr>
          <w:rFonts w:eastAsia="Times New Roman"/>
          <w:color w:val="003764"/>
        </w:rPr>
        <w:t>,</w:t>
      </w:r>
      <w:r w:rsidR="009A7174" w:rsidRPr="009A7174">
        <w:rPr>
          <w:rFonts w:eastAsia="Times New Roman"/>
          <w:color w:val="003764"/>
        </w:rPr>
        <w:t xml:space="preserve"> sukladno kriterijima javnog natječaja, kao i provjeru prihvatljivosti prijavitelja provodi povjerenstvo od pet članova</w:t>
      </w:r>
      <w:r w:rsidR="009A7174">
        <w:rPr>
          <w:rFonts w:eastAsia="Times New Roman"/>
          <w:color w:val="003764"/>
        </w:rPr>
        <w:t xml:space="preserve"> kojeg čine </w:t>
      </w:r>
      <w:r w:rsidR="009A7174" w:rsidRPr="009A7174">
        <w:rPr>
          <w:rFonts w:eastAsia="Times New Roman"/>
          <w:color w:val="003764"/>
        </w:rPr>
        <w:t>jedan predstavnik Ministarstva</w:t>
      </w:r>
      <w:r w:rsidR="009A7174">
        <w:rPr>
          <w:rFonts w:eastAsia="Times New Roman"/>
          <w:color w:val="003764"/>
        </w:rPr>
        <w:t xml:space="preserve"> turizma i sporta</w:t>
      </w:r>
      <w:r w:rsidR="009A7174" w:rsidRPr="009A7174">
        <w:rPr>
          <w:rFonts w:eastAsia="Times New Roman"/>
          <w:color w:val="003764"/>
        </w:rPr>
        <w:t xml:space="preserve">, dva predstavnika HTZ-a i dva člana Turističkog vijeća </w:t>
      </w:r>
      <w:r w:rsidR="00E15F08">
        <w:rPr>
          <w:rFonts w:eastAsia="Times New Roman"/>
          <w:color w:val="003764"/>
        </w:rPr>
        <w:t xml:space="preserve">Turističke zajednice </w:t>
      </w:r>
      <w:r w:rsidR="004E5F0B">
        <w:rPr>
          <w:rFonts w:eastAsia="Times New Roman"/>
          <w:color w:val="003764"/>
        </w:rPr>
        <w:t xml:space="preserve">Koprivničko-križevačke </w:t>
      </w:r>
      <w:r w:rsidR="00E15F08">
        <w:rPr>
          <w:rFonts w:eastAsia="Times New Roman"/>
          <w:color w:val="003764"/>
        </w:rPr>
        <w:t>županije</w:t>
      </w:r>
      <w:r w:rsidR="009A7174">
        <w:rPr>
          <w:rFonts w:eastAsia="Times New Roman"/>
          <w:color w:val="003764"/>
        </w:rPr>
        <w:t xml:space="preserve">, </w:t>
      </w:r>
      <w:r w:rsidR="009A7174" w:rsidRPr="009A7174">
        <w:rPr>
          <w:rFonts w:eastAsia="Times New Roman"/>
          <w:color w:val="003764"/>
        </w:rPr>
        <w:t xml:space="preserve">koje imenuje Turističko vijeće </w:t>
      </w:r>
      <w:r w:rsidR="00E15F08">
        <w:rPr>
          <w:rFonts w:eastAsia="Times New Roman"/>
          <w:color w:val="003764"/>
        </w:rPr>
        <w:t xml:space="preserve">Turističke zajednice </w:t>
      </w:r>
      <w:r w:rsidR="004E5F0B">
        <w:rPr>
          <w:rFonts w:eastAsia="Times New Roman"/>
          <w:color w:val="003764"/>
        </w:rPr>
        <w:t>Koprivničko-križevačke</w:t>
      </w:r>
      <w:r w:rsidR="00E15F08">
        <w:rPr>
          <w:rFonts w:eastAsia="Times New Roman"/>
          <w:color w:val="003764"/>
        </w:rPr>
        <w:t xml:space="preserve"> županije</w:t>
      </w:r>
      <w:r w:rsidR="009A7174" w:rsidRPr="009A7174">
        <w:rPr>
          <w:rFonts w:eastAsia="Times New Roman"/>
          <w:color w:val="003764"/>
        </w:rPr>
        <w:t xml:space="preserve"> na prijedlog direktora </w:t>
      </w:r>
      <w:r w:rsidR="00E15F08">
        <w:rPr>
          <w:rFonts w:eastAsia="Times New Roman"/>
          <w:color w:val="003764"/>
        </w:rPr>
        <w:t xml:space="preserve">Turističke zajednice </w:t>
      </w:r>
      <w:r w:rsidR="004E5F0B">
        <w:rPr>
          <w:rFonts w:eastAsia="Times New Roman"/>
          <w:color w:val="003764"/>
        </w:rPr>
        <w:t>Koprivničko-križevačke</w:t>
      </w:r>
      <w:r w:rsidR="00E15F08">
        <w:rPr>
          <w:rFonts w:eastAsia="Times New Roman"/>
          <w:color w:val="003764"/>
        </w:rPr>
        <w:t xml:space="preserve"> županije</w:t>
      </w:r>
    </w:p>
    <w:p w14:paraId="71E45825" w14:textId="7B53C20A" w:rsidR="009A7174" w:rsidRPr="009A7174" w:rsidRDefault="00564DBB" w:rsidP="009A7174">
      <w:pPr>
        <w:pStyle w:val="Odlomakpopisa"/>
        <w:numPr>
          <w:ilvl w:val="0"/>
          <w:numId w:val="16"/>
        </w:numPr>
        <w:spacing w:after="0" w:line="240" w:lineRule="auto"/>
        <w:jc w:val="both"/>
        <w:rPr>
          <w:rFonts w:eastAsia="Times New Roman"/>
          <w:color w:val="003764"/>
        </w:rPr>
      </w:pPr>
      <w:r>
        <w:rPr>
          <w:rFonts w:eastAsia="Times New Roman"/>
          <w:color w:val="003764"/>
        </w:rPr>
        <w:t>p</w:t>
      </w:r>
      <w:r w:rsidR="009A7174" w:rsidRPr="009A7174">
        <w:rPr>
          <w:rFonts w:eastAsia="Times New Roman"/>
          <w:color w:val="003764"/>
        </w:rPr>
        <w:t>ovjerenstvo donosi prijedlog odluke o odabiru projekata</w:t>
      </w:r>
      <w:r w:rsidR="00641CE2">
        <w:rPr>
          <w:rFonts w:eastAsia="Times New Roman"/>
          <w:color w:val="003764"/>
        </w:rPr>
        <w:t>,</w:t>
      </w:r>
      <w:r w:rsidR="009A7174" w:rsidRPr="009A7174">
        <w:rPr>
          <w:rFonts w:eastAsia="Times New Roman"/>
          <w:color w:val="003764"/>
        </w:rPr>
        <w:t xml:space="preserve"> utvrđuje prihvatljivost troškova i određuje visinu dodijeljenog iznosa</w:t>
      </w:r>
    </w:p>
    <w:p w14:paraId="60167974" w14:textId="333613CC" w:rsidR="009A7174" w:rsidRPr="009A7174" w:rsidRDefault="00641CE2" w:rsidP="009A7174">
      <w:pPr>
        <w:pStyle w:val="Odlomakpopisa"/>
        <w:numPr>
          <w:ilvl w:val="0"/>
          <w:numId w:val="16"/>
        </w:numPr>
        <w:spacing w:after="0" w:line="240" w:lineRule="auto"/>
        <w:jc w:val="both"/>
        <w:rPr>
          <w:rFonts w:eastAsia="Times New Roman"/>
          <w:color w:val="003764"/>
        </w:rPr>
      </w:pPr>
      <w:r>
        <w:rPr>
          <w:rFonts w:eastAsia="Times New Roman"/>
          <w:color w:val="003764"/>
        </w:rPr>
        <w:t>o</w:t>
      </w:r>
      <w:r w:rsidR="009A7174" w:rsidRPr="009A7174">
        <w:rPr>
          <w:rFonts w:eastAsia="Times New Roman"/>
          <w:color w:val="003764"/>
        </w:rPr>
        <w:t>dluku o odabiru projekata donosi Turističko vijeće HTZ-a</w:t>
      </w:r>
    </w:p>
    <w:p w14:paraId="7DD93BD1" w14:textId="22A2369A" w:rsidR="00415207" w:rsidRDefault="00641CE2" w:rsidP="009A7174">
      <w:pPr>
        <w:pStyle w:val="Odlomakpopisa"/>
        <w:numPr>
          <w:ilvl w:val="0"/>
          <w:numId w:val="16"/>
        </w:numPr>
        <w:spacing w:after="0" w:line="240" w:lineRule="auto"/>
        <w:jc w:val="both"/>
        <w:rPr>
          <w:rFonts w:eastAsia="Times New Roman"/>
          <w:color w:val="003764"/>
        </w:rPr>
      </w:pPr>
      <w:r>
        <w:rPr>
          <w:rFonts w:eastAsia="Times New Roman"/>
          <w:color w:val="003764"/>
        </w:rPr>
        <w:t>m</w:t>
      </w:r>
      <w:r w:rsidR="009A7174" w:rsidRPr="009A7174">
        <w:rPr>
          <w:rFonts w:eastAsia="Times New Roman"/>
          <w:color w:val="003764"/>
        </w:rPr>
        <w:t xml:space="preserve">eđusobna prava i obveze vezane uz provedbu projekta uređuju se ugovorom koji temeljem odluke </w:t>
      </w:r>
      <w:r w:rsidR="00415207">
        <w:rPr>
          <w:rFonts w:eastAsia="Times New Roman"/>
          <w:color w:val="003764"/>
        </w:rPr>
        <w:t>Turističkog vijeća HTZ-a</w:t>
      </w:r>
      <w:r w:rsidR="009A7174" w:rsidRPr="009A7174">
        <w:rPr>
          <w:rFonts w:eastAsia="Times New Roman"/>
          <w:color w:val="003764"/>
        </w:rPr>
        <w:t xml:space="preserve"> sklapaju </w:t>
      </w:r>
      <w:r w:rsidR="00E15F08">
        <w:rPr>
          <w:rFonts w:eastAsia="Times New Roman"/>
          <w:color w:val="003764"/>
        </w:rPr>
        <w:t xml:space="preserve">Turistička zajednica </w:t>
      </w:r>
      <w:r w:rsidR="004E5F0B">
        <w:rPr>
          <w:rFonts w:eastAsia="Times New Roman"/>
          <w:color w:val="003764"/>
        </w:rPr>
        <w:t>Koprivničko-križevačke</w:t>
      </w:r>
      <w:r w:rsidR="00E15F08">
        <w:rPr>
          <w:rFonts w:eastAsia="Times New Roman"/>
          <w:color w:val="003764"/>
        </w:rPr>
        <w:t xml:space="preserve"> županije </w:t>
      </w:r>
      <w:r w:rsidR="009A7174" w:rsidRPr="009A7174">
        <w:rPr>
          <w:rFonts w:eastAsia="Times New Roman"/>
          <w:color w:val="003764"/>
        </w:rPr>
        <w:t>i korisnici</w:t>
      </w:r>
      <w:r w:rsidR="00415207">
        <w:rPr>
          <w:rFonts w:eastAsia="Times New Roman"/>
          <w:color w:val="003764"/>
        </w:rPr>
        <w:t xml:space="preserve"> </w:t>
      </w:r>
      <w:r w:rsidR="00E95AD8" w:rsidRPr="00C0723F">
        <w:rPr>
          <w:rFonts w:eastAsia="Times New Roman"/>
          <w:color w:val="003764"/>
        </w:rPr>
        <w:t>sredstva</w:t>
      </w:r>
    </w:p>
    <w:p w14:paraId="2ECB573E" w14:textId="77777777" w:rsidR="005630EA" w:rsidRDefault="005630EA">
      <w:pPr>
        <w:spacing w:after="160" w:line="259" w:lineRule="auto"/>
        <w:rPr>
          <w:rFonts w:eastAsia="SimSun" w:cs="Tahoma"/>
          <w:b/>
          <w:color w:val="003764"/>
          <w:lang w:eastAsia="hr-HR"/>
        </w:rPr>
      </w:pPr>
      <w:bookmarkStart w:id="19" w:name="_Toc501444652"/>
      <w:bookmarkEnd w:id="17"/>
      <w:r>
        <w:rPr>
          <w:rFonts w:cs="Tahoma"/>
          <w:b/>
          <w:color w:val="003764"/>
        </w:rPr>
        <w:br w:type="page"/>
      </w:r>
    </w:p>
    <w:p w14:paraId="7E2CE950" w14:textId="77777777" w:rsidR="005630EA" w:rsidRDefault="005630EA" w:rsidP="00F14870">
      <w:pPr>
        <w:pStyle w:val="Default"/>
        <w:tabs>
          <w:tab w:val="left" w:pos="709"/>
        </w:tabs>
        <w:jc w:val="both"/>
        <w:outlineLvl w:val="0"/>
        <w:rPr>
          <w:rFonts w:asciiTheme="minorHAnsi" w:hAnsiTheme="minorHAnsi" w:cs="Tahoma"/>
          <w:b/>
          <w:color w:val="003764"/>
          <w:sz w:val="22"/>
          <w:szCs w:val="22"/>
        </w:rPr>
      </w:pPr>
    </w:p>
    <w:p w14:paraId="11B14966" w14:textId="49DEAA02" w:rsidR="00851042" w:rsidRPr="00A721CE" w:rsidRDefault="00F14870" w:rsidP="00F14870">
      <w:pPr>
        <w:pStyle w:val="Default"/>
        <w:tabs>
          <w:tab w:val="left" w:pos="709"/>
        </w:tabs>
        <w:jc w:val="both"/>
        <w:outlineLvl w:val="0"/>
        <w:rPr>
          <w:rFonts w:asciiTheme="minorHAnsi" w:hAnsiTheme="minorHAnsi" w:cs="Tahoma"/>
          <w:b/>
          <w:color w:val="003764"/>
          <w:sz w:val="22"/>
          <w:szCs w:val="22"/>
        </w:rPr>
      </w:pPr>
      <w:r w:rsidRPr="00A721CE">
        <w:rPr>
          <w:rFonts w:asciiTheme="minorHAnsi" w:hAnsiTheme="minorHAnsi" w:cs="Tahoma"/>
          <w:b/>
          <w:color w:val="003764"/>
          <w:sz w:val="22"/>
          <w:szCs w:val="22"/>
        </w:rPr>
        <w:t xml:space="preserve">V. </w:t>
      </w:r>
      <w:r w:rsidR="00851042" w:rsidRPr="00A721CE">
        <w:rPr>
          <w:rFonts w:asciiTheme="minorHAnsi" w:hAnsiTheme="minorHAnsi" w:cs="Tahoma"/>
          <w:b/>
          <w:color w:val="003764"/>
          <w:sz w:val="22"/>
          <w:szCs w:val="22"/>
        </w:rPr>
        <w:t xml:space="preserve">Kriteriji/mjerila za ocjenjivanje i odabir </w:t>
      </w:r>
      <w:r w:rsidR="00F626B5">
        <w:rPr>
          <w:rFonts w:asciiTheme="minorHAnsi" w:hAnsiTheme="minorHAnsi" w:cs="Tahoma"/>
          <w:b/>
          <w:bCs/>
          <w:color w:val="003764"/>
          <w:sz w:val="22"/>
          <w:szCs w:val="22"/>
        </w:rPr>
        <w:t>projekata</w:t>
      </w:r>
      <w:r w:rsidR="00851042" w:rsidRPr="00A721CE">
        <w:rPr>
          <w:rFonts w:asciiTheme="minorHAnsi" w:hAnsiTheme="minorHAnsi" w:cs="Tahoma"/>
          <w:b/>
          <w:color w:val="003764"/>
          <w:sz w:val="22"/>
          <w:szCs w:val="22"/>
        </w:rPr>
        <w:t xml:space="preserve"> za dodjelu </w:t>
      </w:r>
      <w:bookmarkEnd w:id="19"/>
      <w:r w:rsidR="00F626B5">
        <w:rPr>
          <w:rFonts w:asciiTheme="minorHAnsi" w:hAnsiTheme="minorHAnsi" w:cs="Tahoma"/>
          <w:b/>
          <w:color w:val="003764"/>
          <w:sz w:val="22"/>
          <w:szCs w:val="22"/>
        </w:rPr>
        <w:t>sredstava</w:t>
      </w:r>
      <w:r w:rsidR="00851042" w:rsidRPr="00A721CE">
        <w:rPr>
          <w:rFonts w:asciiTheme="minorHAnsi" w:hAnsiTheme="minorHAnsi" w:cs="Tahoma"/>
          <w:b/>
          <w:color w:val="003764"/>
          <w:sz w:val="22"/>
          <w:szCs w:val="22"/>
        </w:rPr>
        <w:t xml:space="preserve"> </w:t>
      </w:r>
    </w:p>
    <w:p w14:paraId="1DF940EB" w14:textId="7E3C36FB" w:rsidR="006575E5" w:rsidRDefault="006575E5" w:rsidP="00A8596E">
      <w:pPr>
        <w:spacing w:after="0" w:line="240" w:lineRule="auto"/>
        <w:jc w:val="both"/>
        <w:rPr>
          <w:b/>
          <w:bCs/>
          <w:color w:val="003764"/>
        </w:rPr>
      </w:pPr>
    </w:p>
    <w:p w14:paraId="03FD6D5F" w14:textId="77777777" w:rsidR="00585E12" w:rsidRDefault="00585E12" w:rsidP="00585E12">
      <w:pPr>
        <w:spacing w:after="0" w:line="240" w:lineRule="auto"/>
        <w:ind w:left="360"/>
        <w:jc w:val="both"/>
        <w:rPr>
          <w:rFonts w:eastAsia="Times New Roman"/>
          <w:b/>
          <w:bCs/>
          <w:color w:val="003764"/>
          <w:lang w:eastAsia="hr-HR"/>
        </w:rPr>
      </w:pPr>
    </w:p>
    <w:p w14:paraId="1828AAC2" w14:textId="6B2A28D5" w:rsidR="00AD2F40" w:rsidRPr="00A721CE" w:rsidRDefault="00AD2F40" w:rsidP="00585E12">
      <w:pPr>
        <w:spacing w:after="0" w:line="240" w:lineRule="auto"/>
        <w:ind w:left="360"/>
        <w:jc w:val="both"/>
        <w:rPr>
          <w:rFonts w:eastAsia="Times New Roman"/>
          <w:b/>
          <w:bCs/>
          <w:color w:val="003764"/>
          <w:lang w:eastAsia="hr-HR"/>
        </w:rPr>
      </w:pPr>
      <w:bookmarkStart w:id="20" w:name="_Hlk93411381"/>
      <w:bookmarkStart w:id="21" w:name="_Hlk93671756"/>
      <w:r w:rsidRPr="00A721CE">
        <w:rPr>
          <w:rFonts w:eastAsia="Times New Roman"/>
          <w:b/>
          <w:bCs/>
          <w:color w:val="003764"/>
          <w:lang w:eastAsia="hr-HR"/>
        </w:rPr>
        <w:t xml:space="preserve">1. Za </w:t>
      </w:r>
      <w:r w:rsidR="00F43A29">
        <w:rPr>
          <w:rFonts w:eastAsia="Times New Roman"/>
          <w:b/>
          <w:bCs/>
          <w:color w:val="003764"/>
          <w:lang w:eastAsia="hr-HR"/>
        </w:rPr>
        <w:t>projekte</w:t>
      </w:r>
      <w:r w:rsidRPr="00A721CE">
        <w:rPr>
          <w:rFonts w:eastAsia="Times New Roman"/>
          <w:b/>
          <w:bCs/>
          <w:color w:val="003764"/>
          <w:lang w:eastAsia="hr-HR"/>
        </w:rPr>
        <w:t xml:space="preserve"> </w:t>
      </w:r>
      <w:r w:rsidR="00F43A29">
        <w:rPr>
          <w:rFonts w:eastAsia="Times New Roman"/>
          <w:b/>
          <w:bCs/>
          <w:color w:val="003764"/>
          <w:lang w:eastAsia="hr-HR"/>
        </w:rPr>
        <w:t>istraživanja i strateškog planiranja</w:t>
      </w:r>
    </w:p>
    <w:bookmarkEnd w:id="20"/>
    <w:p w14:paraId="611136D7" w14:textId="77777777" w:rsidR="00345D4F" w:rsidRPr="00A721CE" w:rsidRDefault="00345D4F" w:rsidP="00851042">
      <w:pPr>
        <w:pStyle w:val="Default"/>
        <w:tabs>
          <w:tab w:val="left" w:pos="709"/>
        </w:tabs>
        <w:jc w:val="both"/>
        <w:rPr>
          <w:rFonts w:asciiTheme="minorHAnsi" w:hAnsiTheme="minorHAnsi" w:cs="Tahoma"/>
          <w:b/>
          <w:color w:val="003764"/>
          <w:sz w:val="22"/>
          <w:szCs w:val="22"/>
        </w:rPr>
      </w:pPr>
    </w:p>
    <w:tbl>
      <w:tblPr>
        <w:tblpPr w:leftFromText="180" w:rightFromText="180" w:vertAnchor="text" w:tblpXSpec="center" w:tblpY="1"/>
        <w:tblOverlap w:val="never"/>
        <w:tblW w:w="9385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6" w:space="0" w:color="auto"/>
          <w:insideV w:val="single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967"/>
        <w:gridCol w:w="1418"/>
      </w:tblGrid>
      <w:tr w:rsidR="00AD2F40" w:rsidRPr="00A721CE" w14:paraId="2F3A6A5D" w14:textId="77777777" w:rsidTr="00B834B7">
        <w:trPr>
          <w:trHeight w:val="245"/>
        </w:trPr>
        <w:tc>
          <w:tcPr>
            <w:tcW w:w="796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3134AA" w14:textId="471D10FC" w:rsidR="00AD2F40" w:rsidRPr="00A721CE" w:rsidRDefault="00AD2F40" w:rsidP="0010050A">
            <w:pPr>
              <w:pStyle w:val="Odlomakpopisa"/>
              <w:spacing w:after="0" w:line="240" w:lineRule="auto"/>
              <w:ind w:left="0" w:right="-7"/>
              <w:jc w:val="center"/>
              <w:rPr>
                <w:rFonts w:ascii="Calibri" w:hAnsi="Calibri"/>
                <w:b/>
                <w:bCs/>
                <w:color w:val="003764"/>
                <w:sz w:val="20"/>
                <w:szCs w:val="20"/>
              </w:rPr>
            </w:pPr>
            <w:r w:rsidRPr="00A721CE">
              <w:rPr>
                <w:b/>
                <w:bCs/>
                <w:color w:val="003764"/>
                <w:sz w:val="20"/>
                <w:szCs w:val="20"/>
              </w:rPr>
              <w:t>Kriterij</w:t>
            </w:r>
            <w:r w:rsidR="0010050A">
              <w:rPr>
                <w:b/>
                <w:bCs/>
                <w:color w:val="003764"/>
                <w:sz w:val="20"/>
                <w:szCs w:val="20"/>
              </w:rPr>
              <w:t>i</w:t>
            </w:r>
          </w:p>
        </w:tc>
        <w:tc>
          <w:tcPr>
            <w:tcW w:w="141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BE1BBA" w14:textId="77777777" w:rsidR="00AD2F40" w:rsidRPr="00A721CE" w:rsidRDefault="00AD2F40" w:rsidP="0010050A">
            <w:pPr>
              <w:pStyle w:val="Odlomakpopisa"/>
              <w:spacing w:after="0" w:line="240" w:lineRule="auto"/>
              <w:ind w:left="0" w:right="-7"/>
              <w:jc w:val="center"/>
              <w:rPr>
                <w:b/>
                <w:bCs/>
                <w:color w:val="003764"/>
                <w:sz w:val="20"/>
                <w:szCs w:val="20"/>
              </w:rPr>
            </w:pPr>
            <w:r w:rsidRPr="00A721CE">
              <w:rPr>
                <w:b/>
                <w:bCs/>
                <w:color w:val="003764"/>
                <w:sz w:val="20"/>
                <w:szCs w:val="20"/>
              </w:rPr>
              <w:t>Broj bodova</w:t>
            </w:r>
          </w:p>
        </w:tc>
      </w:tr>
      <w:tr w:rsidR="00AD2F40" w:rsidRPr="00A721CE" w14:paraId="2CE54C58" w14:textId="77777777" w:rsidTr="00B834B7">
        <w:trPr>
          <w:trHeight w:val="245"/>
        </w:trPr>
        <w:tc>
          <w:tcPr>
            <w:tcW w:w="796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0F49AC" w14:textId="11DE857D" w:rsidR="00AD2F40" w:rsidRPr="00A721CE" w:rsidRDefault="00AD2F40" w:rsidP="0010050A">
            <w:pPr>
              <w:pStyle w:val="Odlomakpopisa"/>
              <w:spacing w:after="0" w:line="240" w:lineRule="auto"/>
              <w:ind w:left="0" w:right="-7"/>
              <w:jc w:val="both"/>
              <w:rPr>
                <w:b/>
                <w:bCs/>
                <w:color w:val="003764"/>
                <w:sz w:val="20"/>
                <w:szCs w:val="20"/>
              </w:rPr>
            </w:pPr>
            <w:r w:rsidRPr="00A721CE">
              <w:rPr>
                <w:b/>
                <w:bCs/>
                <w:color w:val="003764"/>
                <w:sz w:val="20"/>
                <w:szCs w:val="20"/>
              </w:rPr>
              <w:t xml:space="preserve">1. Značaj </w:t>
            </w:r>
            <w:r w:rsidR="00F43A29">
              <w:rPr>
                <w:b/>
                <w:bCs/>
                <w:color w:val="003764"/>
                <w:sz w:val="20"/>
                <w:szCs w:val="20"/>
              </w:rPr>
              <w:t>projekta</w:t>
            </w:r>
            <w:r w:rsidRPr="00A721CE">
              <w:rPr>
                <w:b/>
                <w:bCs/>
                <w:color w:val="003764"/>
                <w:sz w:val="20"/>
                <w:szCs w:val="20"/>
              </w:rPr>
              <w:t xml:space="preserve"> za</w:t>
            </w:r>
            <w:r w:rsidR="00565896">
              <w:rPr>
                <w:b/>
                <w:bCs/>
                <w:color w:val="003764"/>
                <w:sz w:val="20"/>
                <w:szCs w:val="20"/>
              </w:rPr>
              <w:t xml:space="preserve"> razvoj i</w:t>
            </w:r>
            <w:r w:rsidRPr="00A721CE">
              <w:rPr>
                <w:b/>
                <w:bCs/>
                <w:color w:val="003764"/>
                <w:sz w:val="20"/>
                <w:szCs w:val="20"/>
              </w:rPr>
              <w:t xml:space="preserve"> promociju</w:t>
            </w:r>
            <w:r w:rsidR="005630EA">
              <w:rPr>
                <w:b/>
                <w:bCs/>
                <w:color w:val="003764"/>
                <w:sz w:val="20"/>
                <w:szCs w:val="20"/>
              </w:rPr>
              <w:t xml:space="preserve"> destinacije</w:t>
            </w:r>
          </w:p>
        </w:tc>
        <w:tc>
          <w:tcPr>
            <w:tcW w:w="141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8A4E29" w14:textId="77777777" w:rsidR="00AD2F40" w:rsidRPr="00A721CE" w:rsidRDefault="00AD2F40" w:rsidP="00AD2F40">
            <w:pPr>
              <w:pStyle w:val="Odlomakpopisa"/>
              <w:spacing w:after="0" w:line="240" w:lineRule="auto"/>
              <w:ind w:left="0" w:right="-7"/>
              <w:jc w:val="center"/>
              <w:rPr>
                <w:b/>
                <w:bCs/>
                <w:color w:val="003764"/>
                <w:sz w:val="20"/>
                <w:szCs w:val="20"/>
              </w:rPr>
            </w:pPr>
          </w:p>
        </w:tc>
      </w:tr>
      <w:tr w:rsidR="00AD2F40" w:rsidRPr="00A721CE" w14:paraId="166BACA4" w14:textId="77777777" w:rsidTr="00B834B7">
        <w:trPr>
          <w:trHeight w:val="245"/>
        </w:trPr>
        <w:tc>
          <w:tcPr>
            <w:tcW w:w="796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AE9073" w14:textId="10409329" w:rsidR="00AD2F40" w:rsidRPr="00A721CE" w:rsidRDefault="00AD2F40" w:rsidP="0010050A">
            <w:pPr>
              <w:pStyle w:val="Odlomakpopisa"/>
              <w:spacing w:after="0" w:line="240" w:lineRule="auto"/>
              <w:ind w:left="0" w:right="-7"/>
              <w:jc w:val="both"/>
              <w:rPr>
                <w:b/>
                <w:bCs/>
                <w:color w:val="003764"/>
                <w:sz w:val="20"/>
                <w:szCs w:val="20"/>
              </w:rPr>
            </w:pPr>
            <w:r w:rsidRPr="00A721CE">
              <w:rPr>
                <w:color w:val="003764"/>
                <w:sz w:val="20"/>
                <w:szCs w:val="20"/>
              </w:rPr>
              <w:t>a) visok</w:t>
            </w:r>
          </w:p>
        </w:tc>
        <w:tc>
          <w:tcPr>
            <w:tcW w:w="141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E88CBC" w14:textId="77777777" w:rsidR="00AD2F40" w:rsidRPr="00A721CE" w:rsidRDefault="00AD2F40" w:rsidP="00AD2F40">
            <w:pPr>
              <w:pStyle w:val="Odlomakpopisa"/>
              <w:spacing w:after="0" w:line="240" w:lineRule="auto"/>
              <w:ind w:left="0" w:right="-7"/>
              <w:jc w:val="center"/>
              <w:rPr>
                <w:b/>
                <w:bCs/>
                <w:color w:val="003764"/>
                <w:sz w:val="20"/>
                <w:szCs w:val="20"/>
              </w:rPr>
            </w:pPr>
            <w:r w:rsidRPr="00A721CE">
              <w:rPr>
                <w:b/>
                <w:bCs/>
                <w:color w:val="003764"/>
                <w:sz w:val="20"/>
                <w:szCs w:val="20"/>
              </w:rPr>
              <w:t>10</w:t>
            </w:r>
          </w:p>
        </w:tc>
      </w:tr>
      <w:tr w:rsidR="00AD2F40" w:rsidRPr="00A721CE" w14:paraId="62F54D82" w14:textId="77777777" w:rsidTr="00B834B7">
        <w:trPr>
          <w:trHeight w:val="245"/>
        </w:trPr>
        <w:tc>
          <w:tcPr>
            <w:tcW w:w="796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CAC6BA" w14:textId="64A91CA4" w:rsidR="00AD2F40" w:rsidRPr="00A721CE" w:rsidRDefault="00AD2F40" w:rsidP="0010050A">
            <w:pPr>
              <w:pStyle w:val="Odlomakpopisa"/>
              <w:spacing w:after="0" w:line="240" w:lineRule="auto"/>
              <w:ind w:left="0" w:right="-7"/>
              <w:jc w:val="both"/>
              <w:rPr>
                <w:b/>
                <w:bCs/>
                <w:color w:val="003764"/>
                <w:sz w:val="20"/>
                <w:szCs w:val="20"/>
              </w:rPr>
            </w:pPr>
            <w:r w:rsidRPr="00A721CE">
              <w:rPr>
                <w:color w:val="003764"/>
                <w:sz w:val="20"/>
                <w:szCs w:val="20"/>
              </w:rPr>
              <w:t>b) srednji</w:t>
            </w:r>
          </w:p>
        </w:tc>
        <w:tc>
          <w:tcPr>
            <w:tcW w:w="141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369B6B" w14:textId="77777777" w:rsidR="00AD2F40" w:rsidRPr="00A721CE" w:rsidRDefault="00AD2F40" w:rsidP="00AD2F40">
            <w:pPr>
              <w:pStyle w:val="Odlomakpopisa"/>
              <w:spacing w:after="0" w:line="240" w:lineRule="auto"/>
              <w:ind w:left="0" w:right="-7"/>
              <w:jc w:val="center"/>
              <w:rPr>
                <w:b/>
                <w:bCs/>
                <w:color w:val="003764"/>
                <w:sz w:val="20"/>
                <w:szCs w:val="20"/>
              </w:rPr>
            </w:pPr>
            <w:r w:rsidRPr="00A721CE">
              <w:rPr>
                <w:b/>
                <w:bCs/>
                <w:color w:val="003764"/>
                <w:sz w:val="20"/>
                <w:szCs w:val="20"/>
              </w:rPr>
              <w:t>5</w:t>
            </w:r>
          </w:p>
        </w:tc>
      </w:tr>
      <w:tr w:rsidR="00AD2F40" w:rsidRPr="00A721CE" w14:paraId="78F4734F" w14:textId="77777777" w:rsidTr="00B834B7">
        <w:trPr>
          <w:trHeight w:val="245"/>
        </w:trPr>
        <w:tc>
          <w:tcPr>
            <w:tcW w:w="796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AB54F5" w14:textId="185A334F" w:rsidR="00AD2F40" w:rsidRPr="00A721CE" w:rsidRDefault="00AD2F40" w:rsidP="0010050A">
            <w:pPr>
              <w:pStyle w:val="Odlomakpopisa"/>
              <w:spacing w:after="0" w:line="240" w:lineRule="auto"/>
              <w:ind w:left="0" w:right="-7"/>
              <w:jc w:val="both"/>
              <w:rPr>
                <w:b/>
                <w:bCs/>
                <w:color w:val="003764"/>
                <w:sz w:val="20"/>
                <w:szCs w:val="20"/>
              </w:rPr>
            </w:pPr>
            <w:r w:rsidRPr="00A721CE">
              <w:rPr>
                <w:color w:val="003764"/>
                <w:sz w:val="20"/>
                <w:szCs w:val="20"/>
              </w:rPr>
              <w:t>c) nizak</w:t>
            </w:r>
          </w:p>
        </w:tc>
        <w:tc>
          <w:tcPr>
            <w:tcW w:w="141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E727F4" w14:textId="77777777" w:rsidR="00AD2F40" w:rsidRPr="00A721CE" w:rsidRDefault="00AD2F40" w:rsidP="00AD2F40">
            <w:pPr>
              <w:pStyle w:val="Odlomakpopisa"/>
              <w:spacing w:after="0" w:line="240" w:lineRule="auto"/>
              <w:ind w:left="0" w:right="-7"/>
              <w:jc w:val="center"/>
              <w:rPr>
                <w:b/>
                <w:bCs/>
                <w:color w:val="003764"/>
                <w:sz w:val="20"/>
                <w:szCs w:val="20"/>
              </w:rPr>
            </w:pPr>
            <w:r w:rsidRPr="00A721CE">
              <w:rPr>
                <w:b/>
                <w:bCs/>
                <w:color w:val="003764"/>
                <w:sz w:val="20"/>
                <w:szCs w:val="20"/>
              </w:rPr>
              <w:t>0</w:t>
            </w:r>
          </w:p>
        </w:tc>
      </w:tr>
      <w:tr w:rsidR="00AD2F40" w:rsidRPr="00A721CE" w14:paraId="63A3BAB5" w14:textId="77777777" w:rsidTr="00B834B7">
        <w:trPr>
          <w:trHeight w:val="245"/>
        </w:trPr>
        <w:tc>
          <w:tcPr>
            <w:tcW w:w="796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F89C54" w14:textId="425A01B5" w:rsidR="00AD2F40" w:rsidRPr="00A721CE" w:rsidRDefault="00AD2F40" w:rsidP="0010050A">
            <w:pPr>
              <w:pStyle w:val="Odlomakpopisa"/>
              <w:spacing w:after="0" w:line="240" w:lineRule="auto"/>
              <w:ind w:left="0" w:right="-7"/>
              <w:jc w:val="both"/>
              <w:rPr>
                <w:b/>
                <w:bCs/>
                <w:color w:val="003764"/>
                <w:sz w:val="20"/>
                <w:szCs w:val="20"/>
              </w:rPr>
            </w:pPr>
            <w:r w:rsidRPr="00A721CE">
              <w:rPr>
                <w:b/>
                <w:bCs/>
                <w:color w:val="003764"/>
                <w:sz w:val="20"/>
                <w:szCs w:val="20"/>
              </w:rPr>
              <w:t xml:space="preserve">2. Značaj </w:t>
            </w:r>
            <w:r w:rsidR="0082028A">
              <w:rPr>
                <w:b/>
                <w:bCs/>
                <w:color w:val="003764"/>
                <w:sz w:val="20"/>
                <w:szCs w:val="20"/>
              </w:rPr>
              <w:t>projekta</w:t>
            </w:r>
            <w:r w:rsidRPr="00A721CE">
              <w:rPr>
                <w:b/>
                <w:bCs/>
                <w:color w:val="003764"/>
                <w:sz w:val="20"/>
                <w:szCs w:val="20"/>
              </w:rPr>
              <w:t xml:space="preserve"> za </w:t>
            </w:r>
            <w:r w:rsidR="0082028A">
              <w:rPr>
                <w:b/>
                <w:bCs/>
                <w:color w:val="003764"/>
                <w:sz w:val="20"/>
                <w:szCs w:val="20"/>
              </w:rPr>
              <w:t>postizanje održivosti</w:t>
            </w:r>
            <w:r w:rsidRPr="00A721CE">
              <w:rPr>
                <w:b/>
                <w:bCs/>
                <w:color w:val="003764"/>
                <w:sz w:val="20"/>
                <w:szCs w:val="20"/>
              </w:rPr>
              <w:t xml:space="preserve"> </w:t>
            </w:r>
            <w:r w:rsidR="0082028A">
              <w:rPr>
                <w:b/>
                <w:bCs/>
                <w:color w:val="003764"/>
                <w:sz w:val="20"/>
                <w:szCs w:val="20"/>
              </w:rPr>
              <w:t>i sigurnosti destinacije</w:t>
            </w:r>
          </w:p>
        </w:tc>
        <w:tc>
          <w:tcPr>
            <w:tcW w:w="141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923262" w14:textId="77777777" w:rsidR="00AD2F40" w:rsidRPr="00A721CE" w:rsidRDefault="00AD2F40" w:rsidP="00AD2F40">
            <w:pPr>
              <w:pStyle w:val="Odlomakpopisa"/>
              <w:spacing w:after="0" w:line="240" w:lineRule="auto"/>
              <w:ind w:left="0" w:right="-7"/>
              <w:jc w:val="center"/>
              <w:rPr>
                <w:b/>
                <w:bCs/>
                <w:color w:val="003764"/>
                <w:sz w:val="20"/>
                <w:szCs w:val="20"/>
              </w:rPr>
            </w:pPr>
          </w:p>
        </w:tc>
      </w:tr>
      <w:tr w:rsidR="00AD2F40" w:rsidRPr="00A721CE" w14:paraId="1E9D687A" w14:textId="77777777" w:rsidTr="00B834B7">
        <w:trPr>
          <w:trHeight w:val="245"/>
        </w:trPr>
        <w:tc>
          <w:tcPr>
            <w:tcW w:w="796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3E9B2E" w14:textId="5E11D911" w:rsidR="00AD2F40" w:rsidRPr="00A721CE" w:rsidRDefault="00AD2F40" w:rsidP="0010050A">
            <w:pPr>
              <w:pStyle w:val="Odlomakpopisa"/>
              <w:spacing w:after="0" w:line="240" w:lineRule="auto"/>
              <w:ind w:left="0" w:right="-7"/>
              <w:jc w:val="both"/>
              <w:rPr>
                <w:color w:val="003764"/>
                <w:sz w:val="20"/>
                <w:szCs w:val="20"/>
              </w:rPr>
            </w:pPr>
            <w:r w:rsidRPr="00A721CE">
              <w:rPr>
                <w:color w:val="003764"/>
                <w:sz w:val="20"/>
                <w:szCs w:val="20"/>
              </w:rPr>
              <w:t>a)</w:t>
            </w:r>
            <w:r w:rsidR="0010050A">
              <w:rPr>
                <w:color w:val="003764"/>
                <w:sz w:val="20"/>
                <w:szCs w:val="20"/>
              </w:rPr>
              <w:t xml:space="preserve"> </w:t>
            </w:r>
            <w:r w:rsidRPr="00A721CE">
              <w:rPr>
                <w:color w:val="003764"/>
                <w:sz w:val="20"/>
                <w:szCs w:val="20"/>
              </w:rPr>
              <w:t>visok</w:t>
            </w:r>
          </w:p>
        </w:tc>
        <w:tc>
          <w:tcPr>
            <w:tcW w:w="141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D3FCFE" w14:textId="77777777" w:rsidR="00AD2F40" w:rsidRPr="00A721CE" w:rsidRDefault="00AD2F40" w:rsidP="00AD2F40">
            <w:pPr>
              <w:pStyle w:val="Odlomakpopisa"/>
              <w:spacing w:after="0" w:line="240" w:lineRule="auto"/>
              <w:ind w:left="0" w:right="-7"/>
              <w:jc w:val="center"/>
              <w:rPr>
                <w:b/>
                <w:bCs/>
                <w:color w:val="003764"/>
                <w:sz w:val="20"/>
                <w:szCs w:val="20"/>
              </w:rPr>
            </w:pPr>
            <w:r w:rsidRPr="00A721CE">
              <w:rPr>
                <w:b/>
                <w:bCs/>
                <w:color w:val="003764"/>
                <w:sz w:val="20"/>
                <w:szCs w:val="20"/>
              </w:rPr>
              <w:t>10</w:t>
            </w:r>
          </w:p>
        </w:tc>
      </w:tr>
      <w:tr w:rsidR="00AD2F40" w:rsidRPr="00A721CE" w14:paraId="512D2D43" w14:textId="77777777" w:rsidTr="00B834B7">
        <w:trPr>
          <w:trHeight w:val="245"/>
        </w:trPr>
        <w:tc>
          <w:tcPr>
            <w:tcW w:w="796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BDDFBF" w14:textId="6DC13FCF" w:rsidR="00AD2F40" w:rsidRPr="00A721CE" w:rsidRDefault="00AD2F40" w:rsidP="0010050A">
            <w:pPr>
              <w:pStyle w:val="Odlomakpopisa"/>
              <w:spacing w:after="0" w:line="240" w:lineRule="auto"/>
              <w:ind w:left="0" w:right="-7"/>
              <w:jc w:val="both"/>
              <w:rPr>
                <w:color w:val="003764"/>
                <w:sz w:val="20"/>
                <w:szCs w:val="20"/>
              </w:rPr>
            </w:pPr>
            <w:r w:rsidRPr="00A721CE">
              <w:rPr>
                <w:color w:val="003764"/>
                <w:sz w:val="20"/>
                <w:szCs w:val="20"/>
              </w:rPr>
              <w:t>b)</w:t>
            </w:r>
            <w:r w:rsidR="0010050A">
              <w:rPr>
                <w:color w:val="003764"/>
                <w:sz w:val="20"/>
                <w:szCs w:val="20"/>
              </w:rPr>
              <w:t xml:space="preserve"> </w:t>
            </w:r>
            <w:r w:rsidRPr="00A721CE">
              <w:rPr>
                <w:color w:val="003764"/>
                <w:sz w:val="20"/>
                <w:szCs w:val="20"/>
              </w:rPr>
              <w:t>srednji</w:t>
            </w:r>
          </w:p>
        </w:tc>
        <w:tc>
          <w:tcPr>
            <w:tcW w:w="141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3D6A8A" w14:textId="77777777" w:rsidR="00AD2F40" w:rsidRPr="00A721CE" w:rsidRDefault="00AD2F40" w:rsidP="00AD2F40">
            <w:pPr>
              <w:pStyle w:val="Odlomakpopisa"/>
              <w:spacing w:after="0" w:line="240" w:lineRule="auto"/>
              <w:ind w:left="0" w:right="-7"/>
              <w:jc w:val="center"/>
              <w:rPr>
                <w:b/>
                <w:bCs/>
                <w:color w:val="003764"/>
                <w:sz w:val="20"/>
                <w:szCs w:val="20"/>
              </w:rPr>
            </w:pPr>
            <w:r w:rsidRPr="00A721CE">
              <w:rPr>
                <w:b/>
                <w:bCs/>
                <w:color w:val="003764"/>
                <w:sz w:val="20"/>
                <w:szCs w:val="20"/>
              </w:rPr>
              <w:t>5</w:t>
            </w:r>
          </w:p>
        </w:tc>
      </w:tr>
      <w:tr w:rsidR="00AD2F40" w:rsidRPr="00A721CE" w14:paraId="117B84F8" w14:textId="77777777" w:rsidTr="00B834B7">
        <w:trPr>
          <w:trHeight w:val="245"/>
        </w:trPr>
        <w:tc>
          <w:tcPr>
            <w:tcW w:w="796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2E4A37" w14:textId="6AD003A0" w:rsidR="00AD2F40" w:rsidRPr="00A721CE" w:rsidRDefault="00AD2F40" w:rsidP="0010050A">
            <w:pPr>
              <w:pStyle w:val="Odlomakpopisa"/>
              <w:spacing w:after="0" w:line="240" w:lineRule="auto"/>
              <w:ind w:left="0" w:right="-7"/>
              <w:jc w:val="both"/>
              <w:rPr>
                <w:color w:val="003764"/>
                <w:sz w:val="20"/>
                <w:szCs w:val="20"/>
              </w:rPr>
            </w:pPr>
            <w:r w:rsidRPr="00A721CE">
              <w:rPr>
                <w:color w:val="003764"/>
                <w:sz w:val="20"/>
                <w:szCs w:val="20"/>
              </w:rPr>
              <w:t>c) nizak</w:t>
            </w:r>
          </w:p>
        </w:tc>
        <w:tc>
          <w:tcPr>
            <w:tcW w:w="141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E208E2" w14:textId="77777777" w:rsidR="00AD2F40" w:rsidRPr="00A721CE" w:rsidRDefault="00AD2F40" w:rsidP="00AD2F40">
            <w:pPr>
              <w:pStyle w:val="Odlomakpopisa"/>
              <w:spacing w:after="0" w:line="240" w:lineRule="auto"/>
              <w:ind w:left="0" w:right="-7"/>
              <w:jc w:val="center"/>
              <w:rPr>
                <w:b/>
                <w:bCs/>
                <w:color w:val="003764"/>
                <w:sz w:val="20"/>
                <w:szCs w:val="20"/>
              </w:rPr>
            </w:pPr>
            <w:r w:rsidRPr="00A721CE">
              <w:rPr>
                <w:b/>
                <w:bCs/>
                <w:color w:val="003764"/>
                <w:sz w:val="20"/>
                <w:szCs w:val="20"/>
              </w:rPr>
              <w:t>0</w:t>
            </w:r>
          </w:p>
        </w:tc>
      </w:tr>
      <w:tr w:rsidR="00B95197" w:rsidRPr="00A721CE" w14:paraId="3F38D4F0" w14:textId="77777777" w:rsidTr="00B834B7">
        <w:trPr>
          <w:trHeight w:val="245"/>
        </w:trPr>
        <w:tc>
          <w:tcPr>
            <w:tcW w:w="796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D85D07" w14:textId="5D728CBB" w:rsidR="00B95197" w:rsidRPr="00A721CE" w:rsidRDefault="00B95197" w:rsidP="0010050A">
            <w:pPr>
              <w:pStyle w:val="Odlomakpopisa"/>
              <w:spacing w:after="0" w:line="240" w:lineRule="auto"/>
              <w:ind w:left="0" w:right="-7"/>
              <w:jc w:val="both"/>
              <w:rPr>
                <w:color w:val="003764"/>
                <w:sz w:val="20"/>
                <w:szCs w:val="20"/>
              </w:rPr>
            </w:pPr>
            <w:r w:rsidRPr="00A721CE">
              <w:rPr>
                <w:b/>
                <w:bCs/>
                <w:color w:val="003764"/>
                <w:sz w:val="20"/>
                <w:szCs w:val="20"/>
              </w:rPr>
              <w:t xml:space="preserve">3. Značaj </w:t>
            </w:r>
            <w:r w:rsidR="0082028A">
              <w:rPr>
                <w:b/>
                <w:bCs/>
                <w:color w:val="003764"/>
                <w:sz w:val="20"/>
                <w:szCs w:val="20"/>
              </w:rPr>
              <w:t>projekta</w:t>
            </w:r>
            <w:r w:rsidRPr="00A721CE">
              <w:rPr>
                <w:b/>
                <w:bCs/>
                <w:color w:val="003764"/>
                <w:sz w:val="20"/>
                <w:szCs w:val="20"/>
              </w:rPr>
              <w:t xml:space="preserve"> za obogaćivanje i podizanje konkurentnosti </w:t>
            </w:r>
            <w:r w:rsidR="0082028A">
              <w:rPr>
                <w:b/>
                <w:bCs/>
                <w:color w:val="003764"/>
                <w:sz w:val="20"/>
                <w:szCs w:val="20"/>
              </w:rPr>
              <w:t>destinacij</w:t>
            </w:r>
            <w:r w:rsidR="00E855CA">
              <w:rPr>
                <w:b/>
                <w:bCs/>
                <w:color w:val="003764"/>
                <w:sz w:val="20"/>
                <w:szCs w:val="20"/>
              </w:rPr>
              <w:t>e</w:t>
            </w:r>
          </w:p>
        </w:tc>
        <w:tc>
          <w:tcPr>
            <w:tcW w:w="141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7589EB" w14:textId="77777777" w:rsidR="00B95197" w:rsidRPr="00A721CE" w:rsidRDefault="00B95197" w:rsidP="00B95197">
            <w:pPr>
              <w:pStyle w:val="Odlomakpopisa"/>
              <w:spacing w:after="0" w:line="240" w:lineRule="auto"/>
              <w:ind w:left="0" w:right="-7"/>
              <w:jc w:val="center"/>
              <w:rPr>
                <w:b/>
                <w:bCs/>
                <w:color w:val="003764"/>
                <w:sz w:val="20"/>
                <w:szCs w:val="20"/>
              </w:rPr>
            </w:pPr>
          </w:p>
        </w:tc>
      </w:tr>
      <w:tr w:rsidR="00B95197" w:rsidRPr="00A721CE" w14:paraId="4D2E1C64" w14:textId="77777777" w:rsidTr="00B834B7">
        <w:trPr>
          <w:trHeight w:val="245"/>
        </w:trPr>
        <w:tc>
          <w:tcPr>
            <w:tcW w:w="796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A5F3E3" w14:textId="18744F66" w:rsidR="00B95197" w:rsidRPr="00A721CE" w:rsidRDefault="00345D4F" w:rsidP="0010050A">
            <w:pPr>
              <w:pStyle w:val="Odlomakpopisa"/>
              <w:spacing w:after="0" w:line="240" w:lineRule="auto"/>
              <w:ind w:left="0" w:right="-7"/>
              <w:jc w:val="both"/>
              <w:rPr>
                <w:color w:val="003764"/>
                <w:sz w:val="20"/>
                <w:szCs w:val="20"/>
              </w:rPr>
            </w:pPr>
            <w:r w:rsidRPr="00A721CE">
              <w:rPr>
                <w:color w:val="003764"/>
                <w:sz w:val="20"/>
                <w:szCs w:val="20"/>
              </w:rPr>
              <w:t>a</w:t>
            </w:r>
            <w:r w:rsidR="00B95197" w:rsidRPr="00A721CE">
              <w:rPr>
                <w:color w:val="003764"/>
                <w:sz w:val="20"/>
                <w:szCs w:val="20"/>
              </w:rPr>
              <w:t xml:space="preserve">) </w:t>
            </w:r>
            <w:r w:rsidR="0010050A">
              <w:rPr>
                <w:color w:val="003764"/>
                <w:sz w:val="20"/>
                <w:szCs w:val="20"/>
              </w:rPr>
              <w:t>v</w:t>
            </w:r>
            <w:r w:rsidR="00B95197" w:rsidRPr="00A721CE">
              <w:rPr>
                <w:color w:val="003764"/>
                <w:sz w:val="20"/>
                <w:szCs w:val="20"/>
              </w:rPr>
              <w:t>isok</w:t>
            </w:r>
          </w:p>
        </w:tc>
        <w:tc>
          <w:tcPr>
            <w:tcW w:w="141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8A0D53" w14:textId="5AE87878" w:rsidR="00B95197" w:rsidRPr="00A721CE" w:rsidRDefault="00B95197" w:rsidP="00B95197">
            <w:pPr>
              <w:pStyle w:val="Odlomakpopisa"/>
              <w:spacing w:after="0" w:line="240" w:lineRule="auto"/>
              <w:ind w:left="0" w:right="-7"/>
              <w:jc w:val="center"/>
              <w:rPr>
                <w:b/>
                <w:bCs/>
                <w:color w:val="003764"/>
                <w:sz w:val="20"/>
                <w:szCs w:val="20"/>
              </w:rPr>
            </w:pPr>
            <w:r w:rsidRPr="00A721CE">
              <w:rPr>
                <w:b/>
                <w:bCs/>
                <w:color w:val="003764"/>
                <w:sz w:val="20"/>
                <w:szCs w:val="20"/>
              </w:rPr>
              <w:t>10</w:t>
            </w:r>
          </w:p>
        </w:tc>
      </w:tr>
      <w:tr w:rsidR="00B95197" w:rsidRPr="00A721CE" w14:paraId="2939FCDC" w14:textId="77777777" w:rsidTr="00B834B7">
        <w:trPr>
          <w:trHeight w:val="245"/>
        </w:trPr>
        <w:tc>
          <w:tcPr>
            <w:tcW w:w="796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0E84D1" w14:textId="2177E221" w:rsidR="00B95197" w:rsidRPr="00A721CE" w:rsidRDefault="00345D4F" w:rsidP="0010050A">
            <w:pPr>
              <w:pStyle w:val="Odlomakpopisa"/>
              <w:spacing w:after="0" w:line="240" w:lineRule="auto"/>
              <w:ind w:left="0" w:right="-7"/>
              <w:jc w:val="both"/>
              <w:rPr>
                <w:color w:val="003764"/>
                <w:sz w:val="20"/>
                <w:szCs w:val="20"/>
              </w:rPr>
            </w:pPr>
            <w:r w:rsidRPr="00A721CE">
              <w:rPr>
                <w:color w:val="003764"/>
                <w:sz w:val="20"/>
                <w:szCs w:val="20"/>
              </w:rPr>
              <w:t>b</w:t>
            </w:r>
            <w:r w:rsidR="00B95197" w:rsidRPr="00A721CE">
              <w:rPr>
                <w:color w:val="003764"/>
                <w:sz w:val="20"/>
                <w:szCs w:val="20"/>
              </w:rPr>
              <w:t xml:space="preserve">) </w:t>
            </w:r>
            <w:r w:rsidR="0010050A">
              <w:rPr>
                <w:color w:val="003764"/>
                <w:sz w:val="20"/>
                <w:szCs w:val="20"/>
              </w:rPr>
              <w:t>s</w:t>
            </w:r>
            <w:r w:rsidR="00B95197" w:rsidRPr="00A721CE">
              <w:rPr>
                <w:color w:val="003764"/>
                <w:sz w:val="20"/>
                <w:szCs w:val="20"/>
              </w:rPr>
              <w:t>rednji</w:t>
            </w:r>
          </w:p>
        </w:tc>
        <w:tc>
          <w:tcPr>
            <w:tcW w:w="141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0A3FAF" w14:textId="148290AD" w:rsidR="00B95197" w:rsidRPr="00A721CE" w:rsidRDefault="00B95197" w:rsidP="00B95197">
            <w:pPr>
              <w:pStyle w:val="Odlomakpopisa"/>
              <w:spacing w:after="0" w:line="240" w:lineRule="auto"/>
              <w:ind w:left="0" w:right="-7"/>
              <w:jc w:val="center"/>
              <w:rPr>
                <w:b/>
                <w:bCs/>
                <w:color w:val="003764"/>
                <w:sz w:val="20"/>
                <w:szCs w:val="20"/>
              </w:rPr>
            </w:pPr>
            <w:r w:rsidRPr="00A721CE">
              <w:rPr>
                <w:b/>
                <w:bCs/>
                <w:color w:val="003764"/>
                <w:sz w:val="20"/>
                <w:szCs w:val="20"/>
              </w:rPr>
              <w:t>5</w:t>
            </w:r>
          </w:p>
        </w:tc>
      </w:tr>
      <w:tr w:rsidR="00B95197" w:rsidRPr="00A721CE" w14:paraId="516726D5" w14:textId="77777777" w:rsidTr="00B834B7">
        <w:trPr>
          <w:trHeight w:val="245"/>
        </w:trPr>
        <w:tc>
          <w:tcPr>
            <w:tcW w:w="796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D2CD1C" w14:textId="76B8019F" w:rsidR="00B95197" w:rsidRPr="00A721CE" w:rsidRDefault="00345D4F" w:rsidP="0010050A">
            <w:pPr>
              <w:pStyle w:val="Odlomakpopisa"/>
              <w:spacing w:after="0" w:line="240" w:lineRule="auto"/>
              <w:ind w:left="0" w:right="-7"/>
              <w:jc w:val="both"/>
              <w:rPr>
                <w:color w:val="003764"/>
                <w:sz w:val="20"/>
                <w:szCs w:val="20"/>
              </w:rPr>
            </w:pPr>
            <w:r w:rsidRPr="00A721CE">
              <w:rPr>
                <w:color w:val="003764"/>
                <w:sz w:val="20"/>
                <w:szCs w:val="20"/>
              </w:rPr>
              <w:t>c</w:t>
            </w:r>
            <w:r w:rsidR="00B95197" w:rsidRPr="00A721CE">
              <w:rPr>
                <w:color w:val="003764"/>
                <w:sz w:val="20"/>
                <w:szCs w:val="20"/>
              </w:rPr>
              <w:t xml:space="preserve">) </w:t>
            </w:r>
            <w:r w:rsidR="0010050A">
              <w:rPr>
                <w:color w:val="003764"/>
                <w:sz w:val="20"/>
                <w:szCs w:val="20"/>
              </w:rPr>
              <w:t>n</w:t>
            </w:r>
            <w:r w:rsidR="00B95197" w:rsidRPr="00A721CE">
              <w:rPr>
                <w:color w:val="003764"/>
                <w:sz w:val="20"/>
                <w:szCs w:val="20"/>
              </w:rPr>
              <w:t>izak</w:t>
            </w:r>
          </w:p>
        </w:tc>
        <w:tc>
          <w:tcPr>
            <w:tcW w:w="141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137B1F" w14:textId="255DB32D" w:rsidR="00B95197" w:rsidRPr="00A721CE" w:rsidRDefault="00B95197" w:rsidP="00B95197">
            <w:pPr>
              <w:pStyle w:val="Odlomakpopisa"/>
              <w:spacing w:after="0" w:line="240" w:lineRule="auto"/>
              <w:ind w:left="0" w:right="-7"/>
              <w:jc w:val="center"/>
              <w:rPr>
                <w:b/>
                <w:bCs/>
                <w:color w:val="003764"/>
                <w:sz w:val="20"/>
                <w:szCs w:val="20"/>
              </w:rPr>
            </w:pPr>
            <w:r w:rsidRPr="00A721CE">
              <w:rPr>
                <w:b/>
                <w:bCs/>
                <w:color w:val="003764"/>
                <w:sz w:val="20"/>
                <w:szCs w:val="20"/>
              </w:rPr>
              <w:t>0</w:t>
            </w:r>
          </w:p>
        </w:tc>
      </w:tr>
      <w:tr w:rsidR="00345D4F" w:rsidRPr="00A721CE" w14:paraId="15444CA2" w14:textId="77777777" w:rsidTr="00B834B7">
        <w:trPr>
          <w:trHeight w:val="245"/>
        </w:trPr>
        <w:tc>
          <w:tcPr>
            <w:tcW w:w="796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B1BE21" w14:textId="3A6735C3" w:rsidR="00345D4F" w:rsidRPr="00A721CE" w:rsidRDefault="00345D4F" w:rsidP="0010050A">
            <w:pPr>
              <w:pStyle w:val="Odlomakpopisa"/>
              <w:spacing w:after="0" w:line="240" w:lineRule="auto"/>
              <w:ind w:left="0" w:right="-7"/>
              <w:jc w:val="both"/>
              <w:rPr>
                <w:b/>
                <w:color w:val="003764"/>
                <w:sz w:val="20"/>
                <w:szCs w:val="20"/>
              </w:rPr>
            </w:pPr>
            <w:r w:rsidRPr="00A721CE">
              <w:rPr>
                <w:b/>
                <w:color w:val="003764"/>
                <w:sz w:val="20"/>
                <w:szCs w:val="20"/>
              </w:rPr>
              <w:t xml:space="preserve">4. Značaj </w:t>
            </w:r>
            <w:r w:rsidR="00F43A29">
              <w:rPr>
                <w:b/>
                <w:color w:val="003764"/>
                <w:sz w:val="20"/>
                <w:szCs w:val="20"/>
              </w:rPr>
              <w:t>projekt</w:t>
            </w:r>
            <w:r w:rsidR="00A96490">
              <w:rPr>
                <w:b/>
                <w:color w:val="003764"/>
                <w:sz w:val="20"/>
                <w:szCs w:val="20"/>
              </w:rPr>
              <w:t xml:space="preserve">a </w:t>
            </w:r>
            <w:r w:rsidRPr="00A721CE">
              <w:rPr>
                <w:b/>
                <w:color w:val="003764"/>
                <w:sz w:val="20"/>
                <w:szCs w:val="20"/>
              </w:rPr>
              <w:t xml:space="preserve">za razvoj turističke ponude </w:t>
            </w:r>
            <w:r w:rsidR="00E855CA">
              <w:rPr>
                <w:b/>
                <w:color w:val="003764"/>
                <w:sz w:val="20"/>
                <w:szCs w:val="20"/>
              </w:rPr>
              <w:t>destinacije</w:t>
            </w:r>
          </w:p>
        </w:tc>
        <w:tc>
          <w:tcPr>
            <w:tcW w:w="141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D7A791" w14:textId="77777777" w:rsidR="00345D4F" w:rsidRPr="00A721CE" w:rsidRDefault="00345D4F" w:rsidP="00B95197">
            <w:pPr>
              <w:pStyle w:val="Odlomakpopisa"/>
              <w:spacing w:after="0" w:line="240" w:lineRule="auto"/>
              <w:ind w:left="0" w:right="-7"/>
              <w:jc w:val="center"/>
              <w:rPr>
                <w:b/>
                <w:bCs/>
                <w:color w:val="003764"/>
                <w:sz w:val="20"/>
                <w:szCs w:val="20"/>
              </w:rPr>
            </w:pPr>
          </w:p>
        </w:tc>
      </w:tr>
      <w:tr w:rsidR="00345D4F" w:rsidRPr="00A721CE" w14:paraId="20874CC3" w14:textId="77777777" w:rsidTr="00B834B7">
        <w:trPr>
          <w:trHeight w:val="245"/>
        </w:trPr>
        <w:tc>
          <w:tcPr>
            <w:tcW w:w="796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61D4FA" w14:textId="3B1B4770" w:rsidR="00345D4F" w:rsidRPr="00A721CE" w:rsidRDefault="00345D4F" w:rsidP="0010050A">
            <w:pPr>
              <w:pStyle w:val="Odlomakpopisa"/>
              <w:spacing w:after="0" w:line="240" w:lineRule="auto"/>
              <w:ind w:left="0" w:right="-7"/>
              <w:jc w:val="both"/>
              <w:rPr>
                <w:color w:val="003764"/>
                <w:sz w:val="20"/>
                <w:szCs w:val="20"/>
              </w:rPr>
            </w:pPr>
            <w:r w:rsidRPr="00A721CE">
              <w:rPr>
                <w:color w:val="003764"/>
                <w:sz w:val="20"/>
                <w:szCs w:val="20"/>
              </w:rPr>
              <w:t>a) visok</w:t>
            </w:r>
          </w:p>
        </w:tc>
        <w:tc>
          <w:tcPr>
            <w:tcW w:w="141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343FFA" w14:textId="2DCC6ED5" w:rsidR="00345D4F" w:rsidRPr="00A721CE" w:rsidRDefault="00345D4F" w:rsidP="00B95197">
            <w:pPr>
              <w:pStyle w:val="Odlomakpopisa"/>
              <w:spacing w:after="0" w:line="240" w:lineRule="auto"/>
              <w:ind w:left="0" w:right="-7"/>
              <w:jc w:val="center"/>
              <w:rPr>
                <w:b/>
                <w:bCs/>
                <w:color w:val="003764"/>
                <w:sz w:val="20"/>
                <w:szCs w:val="20"/>
              </w:rPr>
            </w:pPr>
            <w:r w:rsidRPr="00A721CE">
              <w:rPr>
                <w:b/>
                <w:bCs/>
                <w:color w:val="003764"/>
                <w:sz w:val="20"/>
                <w:szCs w:val="20"/>
              </w:rPr>
              <w:t>10</w:t>
            </w:r>
          </w:p>
        </w:tc>
      </w:tr>
      <w:tr w:rsidR="00345D4F" w:rsidRPr="00A721CE" w14:paraId="66A72615" w14:textId="77777777" w:rsidTr="00B834B7">
        <w:trPr>
          <w:trHeight w:val="245"/>
        </w:trPr>
        <w:tc>
          <w:tcPr>
            <w:tcW w:w="796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EFCA6B" w14:textId="315AC10F" w:rsidR="00345D4F" w:rsidRPr="00A721CE" w:rsidRDefault="00345D4F" w:rsidP="0010050A">
            <w:pPr>
              <w:pStyle w:val="Odlomakpopisa"/>
              <w:spacing w:after="0" w:line="240" w:lineRule="auto"/>
              <w:ind w:left="0" w:right="-7"/>
              <w:jc w:val="both"/>
              <w:rPr>
                <w:color w:val="003764"/>
                <w:sz w:val="20"/>
                <w:szCs w:val="20"/>
              </w:rPr>
            </w:pPr>
            <w:r w:rsidRPr="00A721CE">
              <w:rPr>
                <w:color w:val="003764"/>
                <w:sz w:val="20"/>
                <w:szCs w:val="20"/>
              </w:rPr>
              <w:t>b) srednji</w:t>
            </w:r>
          </w:p>
        </w:tc>
        <w:tc>
          <w:tcPr>
            <w:tcW w:w="141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356D18" w14:textId="16C4A498" w:rsidR="00345D4F" w:rsidRPr="00A721CE" w:rsidRDefault="00345D4F" w:rsidP="00B95197">
            <w:pPr>
              <w:pStyle w:val="Odlomakpopisa"/>
              <w:spacing w:after="0" w:line="240" w:lineRule="auto"/>
              <w:ind w:left="0" w:right="-7"/>
              <w:jc w:val="center"/>
              <w:rPr>
                <w:b/>
                <w:bCs/>
                <w:color w:val="003764"/>
                <w:sz w:val="20"/>
                <w:szCs w:val="20"/>
              </w:rPr>
            </w:pPr>
            <w:r w:rsidRPr="00A721CE">
              <w:rPr>
                <w:b/>
                <w:bCs/>
                <w:color w:val="003764"/>
                <w:sz w:val="20"/>
                <w:szCs w:val="20"/>
              </w:rPr>
              <w:t>5</w:t>
            </w:r>
          </w:p>
        </w:tc>
      </w:tr>
      <w:tr w:rsidR="00345D4F" w:rsidRPr="00A721CE" w14:paraId="5A193145" w14:textId="77777777" w:rsidTr="00B834B7">
        <w:trPr>
          <w:trHeight w:val="245"/>
        </w:trPr>
        <w:tc>
          <w:tcPr>
            <w:tcW w:w="796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DC152D" w14:textId="3069E684" w:rsidR="00345D4F" w:rsidRPr="00A721CE" w:rsidRDefault="00345D4F" w:rsidP="0010050A">
            <w:pPr>
              <w:pStyle w:val="Odlomakpopisa"/>
              <w:spacing w:after="0" w:line="240" w:lineRule="auto"/>
              <w:ind w:left="0" w:right="-7"/>
              <w:jc w:val="both"/>
              <w:rPr>
                <w:color w:val="003764"/>
                <w:sz w:val="20"/>
                <w:szCs w:val="20"/>
              </w:rPr>
            </w:pPr>
            <w:r w:rsidRPr="00A721CE">
              <w:rPr>
                <w:color w:val="003764"/>
                <w:sz w:val="20"/>
                <w:szCs w:val="20"/>
              </w:rPr>
              <w:t>c) nizak</w:t>
            </w:r>
          </w:p>
        </w:tc>
        <w:tc>
          <w:tcPr>
            <w:tcW w:w="141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251811" w14:textId="10EB0C13" w:rsidR="00345D4F" w:rsidRPr="00A721CE" w:rsidRDefault="00345D4F" w:rsidP="00B95197">
            <w:pPr>
              <w:pStyle w:val="Odlomakpopisa"/>
              <w:spacing w:after="0" w:line="240" w:lineRule="auto"/>
              <w:ind w:left="0" w:right="-7"/>
              <w:jc w:val="center"/>
              <w:rPr>
                <w:b/>
                <w:bCs/>
                <w:color w:val="003764"/>
                <w:sz w:val="20"/>
                <w:szCs w:val="20"/>
              </w:rPr>
            </w:pPr>
            <w:r w:rsidRPr="00A721CE">
              <w:rPr>
                <w:b/>
                <w:bCs/>
                <w:color w:val="003764"/>
                <w:sz w:val="20"/>
                <w:szCs w:val="20"/>
              </w:rPr>
              <w:t>0</w:t>
            </w:r>
          </w:p>
        </w:tc>
      </w:tr>
      <w:tr w:rsidR="00B95197" w:rsidRPr="00A721CE" w14:paraId="0BC8E3D7" w14:textId="77777777" w:rsidTr="00B834B7">
        <w:trPr>
          <w:trHeight w:val="217"/>
        </w:trPr>
        <w:tc>
          <w:tcPr>
            <w:tcW w:w="796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5B7808" w14:textId="7CF768B6" w:rsidR="00B95197" w:rsidRPr="00A721CE" w:rsidRDefault="00345D4F" w:rsidP="0010050A">
            <w:pPr>
              <w:pStyle w:val="Default"/>
              <w:jc w:val="both"/>
              <w:rPr>
                <w:rFonts w:ascii="Calibri" w:hAnsi="Calibri"/>
                <w:b/>
                <w:bCs/>
                <w:color w:val="003764"/>
                <w:sz w:val="20"/>
                <w:szCs w:val="20"/>
                <w:lang w:eastAsia="en-US"/>
              </w:rPr>
            </w:pPr>
            <w:r w:rsidRPr="00A721CE">
              <w:rPr>
                <w:rFonts w:ascii="Calibri" w:hAnsi="Calibri"/>
                <w:b/>
                <w:bCs/>
                <w:color w:val="003764"/>
                <w:sz w:val="20"/>
                <w:szCs w:val="20"/>
                <w:lang w:eastAsia="en-US"/>
              </w:rPr>
              <w:t>5</w:t>
            </w:r>
            <w:r w:rsidR="00B95197" w:rsidRPr="00A721CE">
              <w:rPr>
                <w:rFonts w:ascii="Calibri" w:hAnsi="Calibri"/>
                <w:b/>
                <w:bCs/>
                <w:color w:val="003764"/>
                <w:sz w:val="20"/>
                <w:szCs w:val="20"/>
                <w:lang w:eastAsia="en-US"/>
              </w:rPr>
              <w:t>. Sudjelovanje drugih subjekata javnog i/ili privatnog sektora</w:t>
            </w:r>
            <w:r w:rsidR="006B7258">
              <w:rPr>
                <w:rFonts w:ascii="Calibri" w:hAnsi="Calibri"/>
                <w:b/>
                <w:bCs/>
                <w:color w:val="003764"/>
                <w:sz w:val="20"/>
                <w:szCs w:val="20"/>
                <w:lang w:eastAsia="en-US"/>
              </w:rPr>
              <w:t>,</w:t>
            </w:r>
            <w:r w:rsidR="00B95197" w:rsidRPr="00A721CE">
              <w:rPr>
                <w:rFonts w:ascii="Calibri" w:hAnsi="Calibri"/>
                <w:b/>
                <w:bCs/>
                <w:color w:val="003764"/>
                <w:sz w:val="20"/>
                <w:szCs w:val="20"/>
                <w:lang w:eastAsia="en-US"/>
              </w:rPr>
              <w:t xml:space="preserve"> izuzev turističkih zajednica</w:t>
            </w:r>
          </w:p>
        </w:tc>
        <w:tc>
          <w:tcPr>
            <w:tcW w:w="141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1892EA" w14:textId="77777777" w:rsidR="00B95197" w:rsidRPr="00A721CE" w:rsidRDefault="00B95197" w:rsidP="00B95197">
            <w:pPr>
              <w:pStyle w:val="Default"/>
              <w:jc w:val="center"/>
              <w:rPr>
                <w:rFonts w:ascii="Calibri" w:hAnsi="Calibri"/>
                <w:b/>
                <w:bCs/>
                <w:color w:val="003764"/>
                <w:sz w:val="20"/>
                <w:szCs w:val="20"/>
                <w:lang w:eastAsia="en-US"/>
              </w:rPr>
            </w:pPr>
          </w:p>
        </w:tc>
      </w:tr>
      <w:tr w:rsidR="00B95197" w:rsidRPr="00A721CE" w14:paraId="1E936DD0" w14:textId="77777777" w:rsidTr="00B834B7">
        <w:trPr>
          <w:trHeight w:val="244"/>
        </w:trPr>
        <w:tc>
          <w:tcPr>
            <w:tcW w:w="796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D977DD" w14:textId="3A790687" w:rsidR="00B95197" w:rsidRPr="00A721CE" w:rsidRDefault="00B95197" w:rsidP="0010050A">
            <w:pPr>
              <w:pStyle w:val="Default"/>
              <w:jc w:val="both"/>
              <w:rPr>
                <w:rFonts w:ascii="Calibri" w:hAnsi="Calibri"/>
                <w:b/>
                <w:bCs/>
                <w:color w:val="003764"/>
                <w:sz w:val="20"/>
                <w:szCs w:val="20"/>
                <w:lang w:eastAsia="en-US"/>
              </w:rPr>
            </w:pPr>
            <w:r w:rsidRPr="00A721CE">
              <w:rPr>
                <w:rFonts w:ascii="Calibri" w:hAnsi="Calibri"/>
                <w:color w:val="003764"/>
                <w:sz w:val="20"/>
                <w:szCs w:val="20"/>
                <w:lang w:eastAsia="en-US"/>
              </w:rPr>
              <w:t>a) financijski sudjeluje više od 3 subjekta</w:t>
            </w:r>
          </w:p>
        </w:tc>
        <w:tc>
          <w:tcPr>
            <w:tcW w:w="141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D81B13" w14:textId="77777777" w:rsidR="00B95197" w:rsidRPr="00A721CE" w:rsidRDefault="00B95197" w:rsidP="00B95197">
            <w:pPr>
              <w:pStyle w:val="Default"/>
              <w:jc w:val="center"/>
              <w:rPr>
                <w:rFonts w:ascii="Calibri" w:hAnsi="Calibri"/>
                <w:b/>
                <w:bCs/>
                <w:color w:val="003764"/>
                <w:sz w:val="20"/>
                <w:szCs w:val="20"/>
                <w:lang w:eastAsia="en-US"/>
              </w:rPr>
            </w:pPr>
            <w:r w:rsidRPr="00A721CE">
              <w:rPr>
                <w:rFonts w:ascii="Calibri" w:hAnsi="Calibri"/>
                <w:b/>
                <w:bCs/>
                <w:color w:val="003764"/>
                <w:sz w:val="20"/>
                <w:szCs w:val="20"/>
                <w:lang w:eastAsia="en-US"/>
              </w:rPr>
              <w:t>5</w:t>
            </w:r>
          </w:p>
        </w:tc>
      </w:tr>
      <w:tr w:rsidR="00B95197" w:rsidRPr="00A721CE" w14:paraId="16B9DE61" w14:textId="77777777" w:rsidTr="00B834B7">
        <w:trPr>
          <w:trHeight w:val="244"/>
        </w:trPr>
        <w:tc>
          <w:tcPr>
            <w:tcW w:w="796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E88A19" w14:textId="5A4B396A" w:rsidR="00B95197" w:rsidRPr="00A721CE" w:rsidRDefault="00B95197" w:rsidP="0010050A">
            <w:pPr>
              <w:pStyle w:val="Default"/>
              <w:jc w:val="both"/>
              <w:rPr>
                <w:rFonts w:ascii="Calibri" w:hAnsi="Calibri"/>
                <w:color w:val="003764"/>
                <w:sz w:val="20"/>
                <w:szCs w:val="20"/>
                <w:lang w:eastAsia="en-US"/>
              </w:rPr>
            </w:pPr>
            <w:r w:rsidRPr="00A721CE">
              <w:rPr>
                <w:rFonts w:ascii="Calibri" w:hAnsi="Calibri"/>
                <w:color w:val="003764"/>
                <w:sz w:val="20"/>
                <w:szCs w:val="20"/>
                <w:lang w:eastAsia="en-US"/>
              </w:rPr>
              <w:t>b) financijski sudjeluje do 3 subjekta</w:t>
            </w:r>
          </w:p>
        </w:tc>
        <w:tc>
          <w:tcPr>
            <w:tcW w:w="141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06AA23" w14:textId="77777777" w:rsidR="00B95197" w:rsidRPr="00A721CE" w:rsidRDefault="00B95197" w:rsidP="00B95197">
            <w:pPr>
              <w:pStyle w:val="Default"/>
              <w:jc w:val="center"/>
              <w:rPr>
                <w:rFonts w:ascii="Calibri" w:hAnsi="Calibri"/>
                <w:b/>
                <w:bCs/>
                <w:color w:val="003764"/>
                <w:sz w:val="20"/>
                <w:szCs w:val="20"/>
                <w:lang w:eastAsia="en-US"/>
              </w:rPr>
            </w:pPr>
            <w:r w:rsidRPr="00A721CE">
              <w:rPr>
                <w:rFonts w:ascii="Calibri" w:hAnsi="Calibri"/>
                <w:b/>
                <w:bCs/>
                <w:color w:val="003764"/>
                <w:sz w:val="20"/>
                <w:szCs w:val="20"/>
                <w:lang w:eastAsia="en-US"/>
              </w:rPr>
              <w:t>3</w:t>
            </w:r>
          </w:p>
        </w:tc>
      </w:tr>
      <w:tr w:rsidR="00B95197" w:rsidRPr="00A721CE" w14:paraId="6DCB6AB6" w14:textId="77777777" w:rsidTr="00B834B7">
        <w:trPr>
          <w:trHeight w:val="244"/>
        </w:trPr>
        <w:tc>
          <w:tcPr>
            <w:tcW w:w="796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94E4A9" w14:textId="14FF7649" w:rsidR="00B95197" w:rsidRPr="00A721CE" w:rsidRDefault="00B95197" w:rsidP="0010050A">
            <w:pPr>
              <w:pStyle w:val="Default"/>
              <w:jc w:val="both"/>
              <w:rPr>
                <w:rFonts w:ascii="Calibri" w:hAnsi="Calibri"/>
                <w:color w:val="003764"/>
                <w:sz w:val="20"/>
                <w:szCs w:val="20"/>
                <w:lang w:eastAsia="en-US"/>
              </w:rPr>
            </w:pPr>
            <w:r w:rsidRPr="00A721CE">
              <w:rPr>
                <w:rFonts w:ascii="Calibri" w:hAnsi="Calibri"/>
                <w:color w:val="003764"/>
                <w:sz w:val="20"/>
                <w:szCs w:val="20"/>
                <w:lang w:eastAsia="en-US"/>
              </w:rPr>
              <w:t>c) financijski ne sudjeluju drugi subjekti</w:t>
            </w:r>
          </w:p>
        </w:tc>
        <w:tc>
          <w:tcPr>
            <w:tcW w:w="141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1514CA" w14:textId="77777777" w:rsidR="00B95197" w:rsidRPr="00A721CE" w:rsidRDefault="00B95197" w:rsidP="00B95197">
            <w:pPr>
              <w:pStyle w:val="Default"/>
              <w:jc w:val="center"/>
              <w:rPr>
                <w:rFonts w:ascii="Calibri" w:hAnsi="Calibri"/>
                <w:b/>
                <w:bCs/>
                <w:color w:val="003764"/>
                <w:sz w:val="20"/>
                <w:szCs w:val="20"/>
                <w:lang w:eastAsia="en-US"/>
              </w:rPr>
            </w:pPr>
            <w:r w:rsidRPr="00A721CE">
              <w:rPr>
                <w:rFonts w:ascii="Calibri" w:hAnsi="Calibri"/>
                <w:b/>
                <w:bCs/>
                <w:color w:val="003764"/>
                <w:sz w:val="20"/>
                <w:szCs w:val="20"/>
                <w:lang w:eastAsia="en-US"/>
              </w:rPr>
              <w:t>0</w:t>
            </w:r>
          </w:p>
        </w:tc>
      </w:tr>
      <w:tr w:rsidR="00BD3703" w:rsidRPr="00A721CE" w14:paraId="17F1F60C" w14:textId="77777777" w:rsidTr="00B834B7">
        <w:trPr>
          <w:trHeight w:val="77"/>
        </w:trPr>
        <w:tc>
          <w:tcPr>
            <w:tcW w:w="796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53C0F9" w14:textId="411D5C99" w:rsidR="00BD3703" w:rsidRPr="00A721CE" w:rsidRDefault="00BD3703" w:rsidP="0010050A">
            <w:pPr>
              <w:pStyle w:val="Default"/>
              <w:jc w:val="both"/>
              <w:rPr>
                <w:rFonts w:ascii="Calibri" w:hAnsi="Calibri"/>
                <w:b/>
                <w:color w:val="003764"/>
                <w:sz w:val="20"/>
                <w:szCs w:val="20"/>
                <w:lang w:eastAsia="en-US"/>
              </w:rPr>
            </w:pPr>
            <w:r w:rsidRPr="00A721CE">
              <w:rPr>
                <w:rFonts w:ascii="Calibri" w:hAnsi="Calibri"/>
                <w:b/>
                <w:color w:val="003764"/>
                <w:sz w:val="20"/>
                <w:szCs w:val="20"/>
                <w:lang w:eastAsia="en-US"/>
              </w:rPr>
              <w:t>UKUP</w:t>
            </w:r>
            <w:r w:rsidR="0010050A">
              <w:rPr>
                <w:rFonts w:ascii="Calibri" w:hAnsi="Calibri"/>
                <w:b/>
                <w:color w:val="003764"/>
                <w:sz w:val="20"/>
                <w:szCs w:val="20"/>
                <w:lang w:eastAsia="en-US"/>
              </w:rPr>
              <w:t>AN</w:t>
            </w:r>
            <w:r w:rsidR="0082028A">
              <w:rPr>
                <w:rFonts w:ascii="Calibri" w:hAnsi="Calibri"/>
                <w:b/>
                <w:color w:val="003764"/>
                <w:sz w:val="20"/>
                <w:szCs w:val="20"/>
                <w:lang w:eastAsia="en-US"/>
              </w:rPr>
              <w:t xml:space="preserve"> </w:t>
            </w:r>
            <w:r w:rsidRPr="00A721CE">
              <w:rPr>
                <w:rFonts w:ascii="Calibri" w:hAnsi="Calibri"/>
                <w:b/>
                <w:color w:val="003764"/>
                <w:sz w:val="20"/>
                <w:szCs w:val="20"/>
                <w:lang w:eastAsia="en-US"/>
              </w:rPr>
              <w:t>MOGUĆI BROJ BODOVA</w:t>
            </w:r>
          </w:p>
        </w:tc>
        <w:tc>
          <w:tcPr>
            <w:tcW w:w="141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1EFD8E" w14:textId="59184809" w:rsidR="00BD3703" w:rsidRPr="00A721CE" w:rsidRDefault="005630EA" w:rsidP="00B95197">
            <w:pPr>
              <w:pStyle w:val="Default"/>
              <w:jc w:val="center"/>
              <w:rPr>
                <w:rFonts w:ascii="Calibri" w:hAnsi="Calibri"/>
                <w:b/>
                <w:bCs/>
                <w:color w:val="003764"/>
                <w:sz w:val="20"/>
                <w:szCs w:val="20"/>
                <w:lang w:eastAsia="en-US"/>
              </w:rPr>
            </w:pPr>
            <w:r>
              <w:rPr>
                <w:rFonts w:ascii="Calibri" w:hAnsi="Calibri"/>
                <w:b/>
                <w:bCs/>
                <w:color w:val="003764"/>
                <w:sz w:val="20"/>
                <w:szCs w:val="20"/>
                <w:lang w:eastAsia="en-US"/>
              </w:rPr>
              <w:t>4</w:t>
            </w:r>
            <w:r w:rsidR="0082028A">
              <w:rPr>
                <w:rFonts w:ascii="Calibri" w:hAnsi="Calibri"/>
                <w:b/>
                <w:bCs/>
                <w:color w:val="003764"/>
                <w:sz w:val="20"/>
                <w:szCs w:val="20"/>
                <w:lang w:eastAsia="en-US"/>
              </w:rPr>
              <w:t>5</w:t>
            </w:r>
          </w:p>
        </w:tc>
      </w:tr>
    </w:tbl>
    <w:p w14:paraId="78BA0BBF" w14:textId="6B154F1B" w:rsidR="0010050A" w:rsidRDefault="0010050A" w:rsidP="00A06F50">
      <w:pPr>
        <w:pStyle w:val="Default"/>
        <w:jc w:val="both"/>
        <w:rPr>
          <w:rFonts w:ascii="Calibri" w:hAnsi="Calibri"/>
          <w:b/>
          <w:bCs/>
          <w:color w:val="003764"/>
          <w:sz w:val="22"/>
          <w:szCs w:val="22"/>
        </w:rPr>
      </w:pPr>
    </w:p>
    <w:p w14:paraId="2B88A1CA" w14:textId="77777777" w:rsidR="00D50C9B" w:rsidRPr="00A721CE" w:rsidRDefault="00D50C9B" w:rsidP="00A06F50">
      <w:pPr>
        <w:pStyle w:val="Default"/>
        <w:jc w:val="both"/>
        <w:rPr>
          <w:rFonts w:ascii="Calibri" w:hAnsi="Calibri"/>
          <w:b/>
          <w:bCs/>
          <w:color w:val="003764"/>
          <w:sz w:val="22"/>
          <w:szCs w:val="22"/>
        </w:rPr>
      </w:pPr>
    </w:p>
    <w:p w14:paraId="1A8BFEEA" w14:textId="7D2D050C" w:rsidR="00AD2F40" w:rsidRPr="0082028A" w:rsidRDefault="00A7580D" w:rsidP="0082028A">
      <w:pPr>
        <w:autoSpaceDE w:val="0"/>
        <w:autoSpaceDN w:val="0"/>
        <w:spacing w:after="0" w:line="240" w:lineRule="auto"/>
        <w:jc w:val="both"/>
        <w:rPr>
          <w:rFonts w:eastAsia="Times New Roman"/>
          <w:b/>
          <w:color w:val="003764"/>
          <w:lang w:eastAsia="hr-HR"/>
        </w:rPr>
      </w:pPr>
      <w:bookmarkStart w:id="22" w:name="_Hlk93415006"/>
      <w:r>
        <w:rPr>
          <w:rFonts w:eastAsia="Times New Roman"/>
          <w:b/>
          <w:color w:val="003764"/>
          <w:lang w:eastAsia="hr-HR"/>
        </w:rPr>
        <w:t>2</w:t>
      </w:r>
      <w:r w:rsidR="0082028A" w:rsidRPr="0082028A">
        <w:rPr>
          <w:rFonts w:eastAsia="Times New Roman"/>
          <w:b/>
          <w:color w:val="003764"/>
          <w:lang w:eastAsia="hr-HR"/>
        </w:rPr>
        <w:t xml:space="preserve">. Za projekte </w:t>
      </w:r>
      <w:r w:rsidR="00F5200E">
        <w:rPr>
          <w:rFonts w:eastAsia="Times New Roman"/>
          <w:b/>
          <w:color w:val="003764"/>
          <w:lang w:eastAsia="hr-HR"/>
        </w:rPr>
        <w:t xml:space="preserve">razvoja </w:t>
      </w:r>
      <w:r w:rsidR="00953829">
        <w:rPr>
          <w:rFonts w:eastAsia="Times New Roman"/>
          <w:b/>
          <w:color w:val="003764"/>
          <w:lang w:eastAsia="hr-HR"/>
        </w:rPr>
        <w:t>turističkog proizvoda</w:t>
      </w:r>
    </w:p>
    <w:bookmarkEnd w:id="22"/>
    <w:p w14:paraId="2D642DFE" w14:textId="77777777" w:rsidR="00BD3703" w:rsidRPr="00A721CE" w:rsidRDefault="00BD3703" w:rsidP="00BD3703">
      <w:pPr>
        <w:autoSpaceDE w:val="0"/>
        <w:autoSpaceDN w:val="0"/>
        <w:spacing w:after="0" w:line="240" w:lineRule="auto"/>
        <w:jc w:val="both"/>
        <w:rPr>
          <w:rFonts w:eastAsia="Times New Roman"/>
          <w:b/>
          <w:color w:val="003764"/>
          <w:lang w:eastAsia="hr-HR"/>
        </w:rPr>
      </w:pPr>
    </w:p>
    <w:tbl>
      <w:tblPr>
        <w:tblpPr w:leftFromText="180" w:rightFromText="180" w:vertAnchor="text" w:tblpXSpec="center" w:tblpY="1"/>
        <w:tblOverlap w:val="never"/>
        <w:tblW w:w="9346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6" w:space="0" w:color="auto"/>
          <w:insideV w:val="single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098"/>
        <w:gridCol w:w="1248"/>
      </w:tblGrid>
      <w:tr w:rsidR="00BD3703" w:rsidRPr="00A721CE" w14:paraId="11EB8B4C" w14:textId="77777777" w:rsidTr="00B834B7">
        <w:trPr>
          <w:trHeight w:val="245"/>
        </w:trPr>
        <w:tc>
          <w:tcPr>
            <w:tcW w:w="809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144C77" w14:textId="41217DDF" w:rsidR="00BD3703" w:rsidRPr="00A721CE" w:rsidRDefault="00BD3703" w:rsidP="0010050A">
            <w:pPr>
              <w:pStyle w:val="Odlomakpopisa"/>
              <w:spacing w:after="0" w:line="240" w:lineRule="auto"/>
              <w:ind w:left="0" w:right="-7"/>
              <w:jc w:val="center"/>
              <w:rPr>
                <w:rFonts w:ascii="Calibri" w:hAnsi="Calibri"/>
                <w:b/>
                <w:bCs/>
                <w:color w:val="003764"/>
                <w:sz w:val="20"/>
                <w:szCs w:val="20"/>
              </w:rPr>
            </w:pPr>
            <w:r w:rsidRPr="00A721CE">
              <w:rPr>
                <w:b/>
                <w:bCs/>
                <w:color w:val="003764"/>
                <w:sz w:val="20"/>
                <w:szCs w:val="20"/>
              </w:rPr>
              <w:t>Kriterij</w:t>
            </w:r>
            <w:r w:rsidR="0010050A">
              <w:rPr>
                <w:b/>
                <w:bCs/>
                <w:color w:val="003764"/>
                <w:sz w:val="20"/>
                <w:szCs w:val="20"/>
              </w:rPr>
              <w:t>i</w:t>
            </w:r>
          </w:p>
        </w:tc>
        <w:tc>
          <w:tcPr>
            <w:tcW w:w="124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C64FAD" w14:textId="77777777" w:rsidR="00BD3703" w:rsidRPr="00A721CE" w:rsidRDefault="00BD3703" w:rsidP="00B834B7">
            <w:pPr>
              <w:pStyle w:val="Odlomakpopisa"/>
              <w:spacing w:after="0" w:line="240" w:lineRule="auto"/>
              <w:ind w:left="0" w:right="-7"/>
              <w:jc w:val="center"/>
              <w:rPr>
                <w:b/>
                <w:bCs/>
                <w:color w:val="003764"/>
                <w:sz w:val="20"/>
                <w:szCs w:val="20"/>
              </w:rPr>
            </w:pPr>
            <w:r w:rsidRPr="00A721CE">
              <w:rPr>
                <w:b/>
                <w:bCs/>
                <w:color w:val="003764"/>
                <w:sz w:val="20"/>
                <w:szCs w:val="20"/>
              </w:rPr>
              <w:t>Broj bodova</w:t>
            </w:r>
          </w:p>
        </w:tc>
      </w:tr>
      <w:tr w:rsidR="00BD3703" w:rsidRPr="00A721CE" w14:paraId="39F5BBB0" w14:textId="77777777" w:rsidTr="00B834B7">
        <w:trPr>
          <w:trHeight w:val="245"/>
        </w:trPr>
        <w:tc>
          <w:tcPr>
            <w:tcW w:w="809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4BA839" w14:textId="2735C390" w:rsidR="00BD3703" w:rsidRPr="00A721CE" w:rsidRDefault="00BD3703" w:rsidP="0010050A">
            <w:pPr>
              <w:pStyle w:val="Odlomakpopisa"/>
              <w:spacing w:after="0" w:line="240" w:lineRule="auto"/>
              <w:ind w:left="0" w:right="-7"/>
              <w:jc w:val="both"/>
              <w:rPr>
                <w:b/>
                <w:bCs/>
                <w:color w:val="003764"/>
                <w:sz w:val="20"/>
                <w:szCs w:val="20"/>
              </w:rPr>
            </w:pPr>
            <w:r w:rsidRPr="00A721CE">
              <w:rPr>
                <w:b/>
                <w:bCs/>
                <w:color w:val="003764"/>
                <w:sz w:val="20"/>
                <w:szCs w:val="20"/>
              </w:rPr>
              <w:t xml:space="preserve">1. Značaj </w:t>
            </w:r>
            <w:r w:rsidR="00953829">
              <w:rPr>
                <w:b/>
                <w:bCs/>
                <w:color w:val="003764"/>
                <w:sz w:val="20"/>
                <w:szCs w:val="20"/>
              </w:rPr>
              <w:t>projekta</w:t>
            </w:r>
            <w:r w:rsidRPr="00A721CE">
              <w:rPr>
                <w:b/>
                <w:bCs/>
                <w:color w:val="003764"/>
                <w:sz w:val="20"/>
                <w:szCs w:val="20"/>
              </w:rPr>
              <w:t xml:space="preserve"> za </w:t>
            </w:r>
            <w:r w:rsidR="00953829">
              <w:rPr>
                <w:b/>
                <w:bCs/>
                <w:color w:val="003764"/>
                <w:sz w:val="20"/>
                <w:szCs w:val="20"/>
              </w:rPr>
              <w:t>razvoj</w:t>
            </w:r>
            <w:r w:rsidRPr="00A721CE">
              <w:rPr>
                <w:b/>
                <w:bCs/>
                <w:color w:val="003764"/>
                <w:sz w:val="20"/>
                <w:szCs w:val="20"/>
              </w:rPr>
              <w:t xml:space="preserve"> </w:t>
            </w:r>
            <w:r w:rsidR="00953829">
              <w:rPr>
                <w:b/>
                <w:bCs/>
                <w:color w:val="003764"/>
                <w:sz w:val="20"/>
                <w:szCs w:val="20"/>
              </w:rPr>
              <w:t>komparativnih prednosti destinacije</w:t>
            </w:r>
          </w:p>
        </w:tc>
        <w:tc>
          <w:tcPr>
            <w:tcW w:w="124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813C5E" w14:textId="77777777" w:rsidR="00BD3703" w:rsidRPr="00A721CE" w:rsidRDefault="00BD3703" w:rsidP="009D4E95">
            <w:pPr>
              <w:pStyle w:val="Odlomakpopisa"/>
              <w:spacing w:after="0" w:line="240" w:lineRule="auto"/>
              <w:ind w:left="0" w:right="-7"/>
              <w:jc w:val="center"/>
              <w:rPr>
                <w:b/>
                <w:bCs/>
                <w:color w:val="003764"/>
                <w:sz w:val="20"/>
                <w:szCs w:val="20"/>
              </w:rPr>
            </w:pPr>
          </w:p>
        </w:tc>
      </w:tr>
      <w:tr w:rsidR="00BD3703" w:rsidRPr="00A721CE" w14:paraId="332D4EBB" w14:textId="77777777" w:rsidTr="00B834B7">
        <w:trPr>
          <w:trHeight w:val="245"/>
        </w:trPr>
        <w:tc>
          <w:tcPr>
            <w:tcW w:w="809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2E2B1A" w14:textId="7D369965" w:rsidR="00BD3703" w:rsidRPr="00A721CE" w:rsidRDefault="00BD3703" w:rsidP="0010050A">
            <w:pPr>
              <w:pStyle w:val="Odlomakpopisa"/>
              <w:spacing w:after="0" w:line="240" w:lineRule="auto"/>
              <w:ind w:left="0" w:right="-7"/>
              <w:jc w:val="both"/>
              <w:rPr>
                <w:b/>
                <w:bCs/>
                <w:color w:val="003764"/>
                <w:sz w:val="20"/>
                <w:szCs w:val="20"/>
              </w:rPr>
            </w:pPr>
            <w:r w:rsidRPr="00A721CE">
              <w:rPr>
                <w:color w:val="003764"/>
                <w:sz w:val="20"/>
                <w:szCs w:val="20"/>
              </w:rPr>
              <w:t>a) visok</w:t>
            </w:r>
          </w:p>
        </w:tc>
        <w:tc>
          <w:tcPr>
            <w:tcW w:w="124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3847F5" w14:textId="5110221B" w:rsidR="00BD3703" w:rsidRPr="00A721CE" w:rsidRDefault="00CD6B3B" w:rsidP="009D4E95">
            <w:pPr>
              <w:pStyle w:val="Odlomakpopisa"/>
              <w:spacing w:after="0" w:line="240" w:lineRule="auto"/>
              <w:ind w:left="0" w:right="-7"/>
              <w:jc w:val="center"/>
              <w:rPr>
                <w:b/>
                <w:bCs/>
                <w:color w:val="003764"/>
                <w:sz w:val="20"/>
                <w:szCs w:val="20"/>
              </w:rPr>
            </w:pPr>
            <w:r>
              <w:rPr>
                <w:b/>
                <w:bCs/>
                <w:color w:val="003764"/>
                <w:sz w:val="20"/>
                <w:szCs w:val="20"/>
              </w:rPr>
              <w:t>10</w:t>
            </w:r>
          </w:p>
        </w:tc>
      </w:tr>
      <w:tr w:rsidR="00BD3703" w:rsidRPr="00A721CE" w14:paraId="57ADF37C" w14:textId="77777777" w:rsidTr="00B834B7">
        <w:trPr>
          <w:trHeight w:val="245"/>
        </w:trPr>
        <w:tc>
          <w:tcPr>
            <w:tcW w:w="809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3235C5" w14:textId="77777777" w:rsidR="00BD3703" w:rsidRPr="00A721CE" w:rsidRDefault="00BD3703" w:rsidP="0010050A">
            <w:pPr>
              <w:pStyle w:val="Odlomakpopisa"/>
              <w:spacing w:after="0" w:line="240" w:lineRule="auto"/>
              <w:ind w:left="0" w:right="-7"/>
              <w:jc w:val="both"/>
              <w:rPr>
                <w:b/>
                <w:bCs/>
                <w:color w:val="003764"/>
                <w:sz w:val="20"/>
                <w:szCs w:val="20"/>
              </w:rPr>
            </w:pPr>
            <w:r w:rsidRPr="00A721CE">
              <w:rPr>
                <w:color w:val="003764"/>
                <w:sz w:val="20"/>
                <w:szCs w:val="20"/>
              </w:rPr>
              <w:t>b) srednji</w:t>
            </w:r>
          </w:p>
        </w:tc>
        <w:tc>
          <w:tcPr>
            <w:tcW w:w="124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45BE9A" w14:textId="616FD96E" w:rsidR="00BD3703" w:rsidRPr="00A721CE" w:rsidRDefault="00CD6B3B" w:rsidP="009D4E95">
            <w:pPr>
              <w:pStyle w:val="Odlomakpopisa"/>
              <w:spacing w:after="0" w:line="240" w:lineRule="auto"/>
              <w:ind w:left="0" w:right="-7"/>
              <w:jc w:val="center"/>
              <w:rPr>
                <w:b/>
                <w:bCs/>
                <w:color w:val="003764"/>
                <w:sz w:val="20"/>
                <w:szCs w:val="20"/>
              </w:rPr>
            </w:pPr>
            <w:r>
              <w:rPr>
                <w:b/>
                <w:bCs/>
                <w:color w:val="003764"/>
                <w:sz w:val="20"/>
                <w:szCs w:val="20"/>
              </w:rPr>
              <w:t>5</w:t>
            </w:r>
          </w:p>
        </w:tc>
      </w:tr>
      <w:tr w:rsidR="00BD3703" w:rsidRPr="00A721CE" w14:paraId="4081C5B7" w14:textId="77777777" w:rsidTr="00B834B7">
        <w:trPr>
          <w:trHeight w:val="245"/>
        </w:trPr>
        <w:tc>
          <w:tcPr>
            <w:tcW w:w="809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62B835" w14:textId="32A7A5D6" w:rsidR="00BD3703" w:rsidRPr="00A721CE" w:rsidRDefault="00BD3703" w:rsidP="0010050A">
            <w:pPr>
              <w:pStyle w:val="Odlomakpopisa"/>
              <w:spacing w:after="0" w:line="240" w:lineRule="auto"/>
              <w:ind w:left="0" w:right="-7"/>
              <w:jc w:val="both"/>
              <w:rPr>
                <w:b/>
                <w:bCs/>
                <w:color w:val="003764"/>
                <w:sz w:val="20"/>
                <w:szCs w:val="20"/>
              </w:rPr>
            </w:pPr>
            <w:r w:rsidRPr="00A721CE">
              <w:rPr>
                <w:color w:val="003764"/>
                <w:sz w:val="20"/>
                <w:szCs w:val="20"/>
              </w:rPr>
              <w:t>c) nizak</w:t>
            </w:r>
          </w:p>
        </w:tc>
        <w:tc>
          <w:tcPr>
            <w:tcW w:w="124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41B321" w14:textId="77777777" w:rsidR="00BD3703" w:rsidRPr="00A721CE" w:rsidRDefault="00BD3703" w:rsidP="009D4E95">
            <w:pPr>
              <w:pStyle w:val="Odlomakpopisa"/>
              <w:spacing w:after="0" w:line="240" w:lineRule="auto"/>
              <w:ind w:left="0" w:right="-7"/>
              <w:jc w:val="center"/>
              <w:rPr>
                <w:b/>
                <w:bCs/>
                <w:color w:val="003764"/>
                <w:sz w:val="20"/>
                <w:szCs w:val="20"/>
              </w:rPr>
            </w:pPr>
            <w:r w:rsidRPr="00A721CE">
              <w:rPr>
                <w:b/>
                <w:bCs/>
                <w:color w:val="003764"/>
                <w:sz w:val="20"/>
                <w:szCs w:val="20"/>
              </w:rPr>
              <w:t>0</w:t>
            </w:r>
          </w:p>
        </w:tc>
      </w:tr>
      <w:tr w:rsidR="00BD3703" w:rsidRPr="00A721CE" w14:paraId="78FD2641" w14:textId="77777777" w:rsidTr="00B834B7">
        <w:trPr>
          <w:trHeight w:val="245"/>
        </w:trPr>
        <w:tc>
          <w:tcPr>
            <w:tcW w:w="809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8AD752" w14:textId="465576BF" w:rsidR="00BD3703" w:rsidRPr="00A721CE" w:rsidRDefault="00BD3703" w:rsidP="0010050A">
            <w:pPr>
              <w:pStyle w:val="Odlomakpopisa"/>
              <w:spacing w:after="0" w:line="240" w:lineRule="auto"/>
              <w:ind w:left="0" w:right="-7"/>
              <w:jc w:val="both"/>
              <w:rPr>
                <w:b/>
                <w:bCs/>
                <w:color w:val="003764"/>
                <w:sz w:val="20"/>
                <w:szCs w:val="20"/>
              </w:rPr>
            </w:pPr>
            <w:r w:rsidRPr="00A721CE">
              <w:rPr>
                <w:b/>
                <w:bCs/>
                <w:color w:val="003764"/>
                <w:sz w:val="20"/>
                <w:szCs w:val="20"/>
              </w:rPr>
              <w:t xml:space="preserve">2. Značaj </w:t>
            </w:r>
            <w:r w:rsidR="00953829">
              <w:rPr>
                <w:b/>
                <w:bCs/>
                <w:color w:val="003764"/>
                <w:sz w:val="20"/>
                <w:szCs w:val="20"/>
              </w:rPr>
              <w:t>projekta</w:t>
            </w:r>
            <w:r w:rsidR="00A96490">
              <w:rPr>
                <w:b/>
                <w:bCs/>
                <w:color w:val="003764"/>
                <w:sz w:val="20"/>
                <w:szCs w:val="20"/>
              </w:rPr>
              <w:t xml:space="preserve"> </w:t>
            </w:r>
            <w:r w:rsidRPr="00A721CE">
              <w:rPr>
                <w:b/>
                <w:bCs/>
                <w:color w:val="003764"/>
                <w:sz w:val="20"/>
                <w:szCs w:val="20"/>
              </w:rPr>
              <w:t xml:space="preserve">za </w:t>
            </w:r>
            <w:r w:rsidR="00124DC6" w:rsidRPr="00A721CE">
              <w:rPr>
                <w:b/>
                <w:bCs/>
                <w:color w:val="003764"/>
                <w:sz w:val="20"/>
                <w:szCs w:val="20"/>
              </w:rPr>
              <w:t xml:space="preserve">obogaćivanje i podizanje konkurentnosti </w:t>
            </w:r>
            <w:r w:rsidR="00953829">
              <w:rPr>
                <w:b/>
                <w:bCs/>
                <w:color w:val="003764"/>
                <w:sz w:val="20"/>
                <w:szCs w:val="20"/>
              </w:rPr>
              <w:t>turističkog proizvoda</w:t>
            </w:r>
          </w:p>
        </w:tc>
        <w:tc>
          <w:tcPr>
            <w:tcW w:w="124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733676" w14:textId="77777777" w:rsidR="00BD3703" w:rsidRPr="00A721CE" w:rsidRDefault="00BD3703" w:rsidP="009D4E95">
            <w:pPr>
              <w:pStyle w:val="Odlomakpopisa"/>
              <w:spacing w:after="0" w:line="240" w:lineRule="auto"/>
              <w:ind w:left="0" w:right="-7"/>
              <w:jc w:val="center"/>
              <w:rPr>
                <w:b/>
                <w:bCs/>
                <w:color w:val="003764"/>
                <w:sz w:val="20"/>
                <w:szCs w:val="20"/>
              </w:rPr>
            </w:pPr>
          </w:p>
        </w:tc>
      </w:tr>
      <w:tr w:rsidR="00BD3703" w:rsidRPr="00A721CE" w14:paraId="48C183EB" w14:textId="77777777" w:rsidTr="00B834B7">
        <w:trPr>
          <w:trHeight w:val="245"/>
        </w:trPr>
        <w:tc>
          <w:tcPr>
            <w:tcW w:w="809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B18034" w14:textId="6491DD2E" w:rsidR="00BD3703" w:rsidRPr="00A721CE" w:rsidRDefault="00BD3703" w:rsidP="0010050A">
            <w:pPr>
              <w:pStyle w:val="Odlomakpopisa"/>
              <w:spacing w:after="0" w:line="240" w:lineRule="auto"/>
              <w:ind w:left="0" w:right="-7"/>
              <w:jc w:val="both"/>
              <w:rPr>
                <w:color w:val="003764"/>
                <w:sz w:val="20"/>
                <w:szCs w:val="20"/>
              </w:rPr>
            </w:pPr>
            <w:r w:rsidRPr="00A721CE">
              <w:rPr>
                <w:color w:val="003764"/>
                <w:sz w:val="20"/>
                <w:szCs w:val="20"/>
              </w:rPr>
              <w:t>a)</w:t>
            </w:r>
            <w:r w:rsidR="0010050A">
              <w:rPr>
                <w:color w:val="003764"/>
                <w:sz w:val="20"/>
                <w:szCs w:val="20"/>
              </w:rPr>
              <w:t xml:space="preserve"> </w:t>
            </w:r>
            <w:r w:rsidRPr="00A721CE">
              <w:rPr>
                <w:color w:val="003764"/>
                <w:sz w:val="20"/>
                <w:szCs w:val="20"/>
              </w:rPr>
              <w:t>visok</w:t>
            </w:r>
          </w:p>
        </w:tc>
        <w:tc>
          <w:tcPr>
            <w:tcW w:w="124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9016A5" w14:textId="77777777" w:rsidR="00BD3703" w:rsidRPr="00A721CE" w:rsidRDefault="00BD3703" w:rsidP="009D4E95">
            <w:pPr>
              <w:pStyle w:val="Odlomakpopisa"/>
              <w:spacing w:after="0" w:line="240" w:lineRule="auto"/>
              <w:ind w:left="0" w:right="-7"/>
              <w:jc w:val="center"/>
              <w:rPr>
                <w:b/>
                <w:bCs/>
                <w:color w:val="003764"/>
                <w:sz w:val="20"/>
                <w:szCs w:val="20"/>
              </w:rPr>
            </w:pPr>
            <w:r w:rsidRPr="00A721CE">
              <w:rPr>
                <w:b/>
                <w:bCs/>
                <w:color w:val="003764"/>
                <w:sz w:val="20"/>
                <w:szCs w:val="20"/>
              </w:rPr>
              <w:t>10</w:t>
            </w:r>
          </w:p>
        </w:tc>
      </w:tr>
      <w:tr w:rsidR="00BD3703" w:rsidRPr="00A721CE" w14:paraId="218B5EFF" w14:textId="77777777" w:rsidTr="00B834B7">
        <w:trPr>
          <w:trHeight w:val="245"/>
        </w:trPr>
        <w:tc>
          <w:tcPr>
            <w:tcW w:w="809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EEAF41" w14:textId="4ADF10C4" w:rsidR="00BD3703" w:rsidRPr="00A721CE" w:rsidRDefault="00BD3703" w:rsidP="0010050A">
            <w:pPr>
              <w:pStyle w:val="Odlomakpopisa"/>
              <w:spacing w:after="0" w:line="240" w:lineRule="auto"/>
              <w:ind w:left="0" w:right="-7"/>
              <w:jc w:val="both"/>
              <w:rPr>
                <w:color w:val="003764"/>
                <w:sz w:val="20"/>
                <w:szCs w:val="20"/>
              </w:rPr>
            </w:pPr>
            <w:r w:rsidRPr="00A721CE">
              <w:rPr>
                <w:color w:val="003764"/>
                <w:sz w:val="20"/>
                <w:szCs w:val="20"/>
              </w:rPr>
              <w:t>b)</w:t>
            </w:r>
            <w:r w:rsidR="0010050A">
              <w:rPr>
                <w:color w:val="003764"/>
                <w:sz w:val="20"/>
                <w:szCs w:val="20"/>
              </w:rPr>
              <w:t xml:space="preserve"> </w:t>
            </w:r>
            <w:r w:rsidRPr="00A721CE">
              <w:rPr>
                <w:color w:val="003764"/>
                <w:sz w:val="20"/>
                <w:szCs w:val="20"/>
              </w:rPr>
              <w:t>srednji</w:t>
            </w:r>
          </w:p>
        </w:tc>
        <w:tc>
          <w:tcPr>
            <w:tcW w:w="124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C62522" w14:textId="77777777" w:rsidR="00BD3703" w:rsidRPr="00A721CE" w:rsidRDefault="00BD3703" w:rsidP="009D4E95">
            <w:pPr>
              <w:pStyle w:val="Odlomakpopisa"/>
              <w:spacing w:after="0" w:line="240" w:lineRule="auto"/>
              <w:ind w:left="0" w:right="-7"/>
              <w:jc w:val="center"/>
              <w:rPr>
                <w:b/>
                <w:bCs/>
                <w:color w:val="003764"/>
                <w:sz w:val="20"/>
                <w:szCs w:val="20"/>
              </w:rPr>
            </w:pPr>
            <w:r w:rsidRPr="00A721CE">
              <w:rPr>
                <w:b/>
                <w:bCs/>
                <w:color w:val="003764"/>
                <w:sz w:val="20"/>
                <w:szCs w:val="20"/>
              </w:rPr>
              <w:t>5</w:t>
            </w:r>
          </w:p>
        </w:tc>
      </w:tr>
      <w:tr w:rsidR="00BD3703" w:rsidRPr="00A721CE" w14:paraId="3815E847" w14:textId="77777777" w:rsidTr="00B834B7">
        <w:trPr>
          <w:trHeight w:val="245"/>
        </w:trPr>
        <w:tc>
          <w:tcPr>
            <w:tcW w:w="809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C827B6" w14:textId="77777777" w:rsidR="00BD3703" w:rsidRPr="00A721CE" w:rsidRDefault="00BD3703" w:rsidP="0010050A">
            <w:pPr>
              <w:pStyle w:val="Odlomakpopisa"/>
              <w:spacing w:after="0" w:line="240" w:lineRule="auto"/>
              <w:ind w:left="0" w:right="-7"/>
              <w:jc w:val="both"/>
              <w:rPr>
                <w:color w:val="003764"/>
                <w:sz w:val="20"/>
                <w:szCs w:val="20"/>
              </w:rPr>
            </w:pPr>
            <w:r w:rsidRPr="00A721CE">
              <w:rPr>
                <w:color w:val="003764"/>
                <w:sz w:val="20"/>
                <w:szCs w:val="20"/>
              </w:rPr>
              <w:t>c) nizak</w:t>
            </w:r>
          </w:p>
        </w:tc>
        <w:tc>
          <w:tcPr>
            <w:tcW w:w="124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A87178" w14:textId="77777777" w:rsidR="00BD3703" w:rsidRPr="00A721CE" w:rsidRDefault="00BD3703" w:rsidP="009D4E95">
            <w:pPr>
              <w:pStyle w:val="Odlomakpopisa"/>
              <w:spacing w:after="0" w:line="240" w:lineRule="auto"/>
              <w:ind w:left="0" w:right="-7"/>
              <w:jc w:val="center"/>
              <w:rPr>
                <w:b/>
                <w:bCs/>
                <w:color w:val="003764"/>
                <w:sz w:val="20"/>
                <w:szCs w:val="20"/>
              </w:rPr>
            </w:pPr>
            <w:r w:rsidRPr="00A721CE">
              <w:rPr>
                <w:b/>
                <w:bCs/>
                <w:color w:val="003764"/>
                <w:sz w:val="20"/>
                <w:szCs w:val="20"/>
              </w:rPr>
              <w:t>0</w:t>
            </w:r>
          </w:p>
        </w:tc>
      </w:tr>
      <w:tr w:rsidR="00A7580D" w:rsidRPr="00A721CE" w14:paraId="239D8BFF" w14:textId="77777777" w:rsidTr="00B834B7">
        <w:trPr>
          <w:trHeight w:val="244"/>
        </w:trPr>
        <w:tc>
          <w:tcPr>
            <w:tcW w:w="809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9DF94D" w14:textId="52DD3192" w:rsidR="00A7580D" w:rsidRDefault="00A7580D" w:rsidP="0010050A">
            <w:pPr>
              <w:spacing w:after="0" w:line="240" w:lineRule="auto"/>
              <w:ind w:right="-6"/>
              <w:jc w:val="both"/>
              <w:rPr>
                <w:b/>
                <w:bCs/>
                <w:color w:val="003764"/>
                <w:sz w:val="20"/>
                <w:szCs w:val="20"/>
              </w:rPr>
            </w:pPr>
            <w:r>
              <w:rPr>
                <w:b/>
                <w:bCs/>
                <w:color w:val="003764"/>
                <w:sz w:val="20"/>
                <w:szCs w:val="20"/>
              </w:rPr>
              <w:t xml:space="preserve">3. Značaj projekta za valorizaciju </w:t>
            </w:r>
            <w:r w:rsidR="003D67F0">
              <w:rPr>
                <w:b/>
                <w:bCs/>
                <w:color w:val="003764"/>
                <w:sz w:val="20"/>
                <w:szCs w:val="20"/>
              </w:rPr>
              <w:t xml:space="preserve">prirodne i kulturne </w:t>
            </w:r>
            <w:r>
              <w:rPr>
                <w:b/>
                <w:bCs/>
                <w:color w:val="003764"/>
                <w:sz w:val="20"/>
                <w:szCs w:val="20"/>
              </w:rPr>
              <w:t xml:space="preserve">materijalne i nematerijalne baštine </w:t>
            </w:r>
          </w:p>
        </w:tc>
        <w:tc>
          <w:tcPr>
            <w:tcW w:w="124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71CBA0" w14:textId="77777777" w:rsidR="00A7580D" w:rsidRPr="00A721CE" w:rsidRDefault="00A7580D" w:rsidP="0010050A">
            <w:pPr>
              <w:spacing w:after="0" w:line="240" w:lineRule="auto"/>
              <w:ind w:right="-6"/>
              <w:jc w:val="both"/>
              <w:rPr>
                <w:b/>
                <w:bCs/>
                <w:color w:val="003764"/>
                <w:sz w:val="20"/>
                <w:szCs w:val="20"/>
              </w:rPr>
            </w:pPr>
          </w:p>
        </w:tc>
      </w:tr>
      <w:tr w:rsidR="00A7580D" w:rsidRPr="00A721CE" w14:paraId="23217EF4" w14:textId="77777777" w:rsidTr="00B834B7">
        <w:trPr>
          <w:trHeight w:val="244"/>
        </w:trPr>
        <w:tc>
          <w:tcPr>
            <w:tcW w:w="809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910482" w14:textId="0B0E0D36" w:rsidR="00A7580D" w:rsidRPr="00A7580D" w:rsidRDefault="00A7580D" w:rsidP="0010050A">
            <w:pPr>
              <w:spacing w:after="0" w:line="240" w:lineRule="auto"/>
              <w:ind w:right="-6"/>
              <w:jc w:val="both"/>
              <w:rPr>
                <w:color w:val="003764"/>
                <w:sz w:val="20"/>
                <w:szCs w:val="20"/>
              </w:rPr>
            </w:pPr>
            <w:r w:rsidRPr="00A7580D">
              <w:rPr>
                <w:color w:val="003764"/>
                <w:sz w:val="20"/>
                <w:szCs w:val="20"/>
              </w:rPr>
              <w:t>a) visok</w:t>
            </w:r>
          </w:p>
        </w:tc>
        <w:tc>
          <w:tcPr>
            <w:tcW w:w="124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66F067" w14:textId="0BE3470C" w:rsidR="00A7580D" w:rsidRPr="00A721CE" w:rsidRDefault="00A7580D" w:rsidP="00A7580D">
            <w:pPr>
              <w:spacing w:after="0" w:line="240" w:lineRule="auto"/>
              <w:ind w:right="-6"/>
              <w:jc w:val="center"/>
              <w:rPr>
                <w:b/>
                <w:bCs/>
                <w:color w:val="003764"/>
                <w:sz w:val="20"/>
                <w:szCs w:val="20"/>
              </w:rPr>
            </w:pPr>
            <w:r>
              <w:rPr>
                <w:b/>
                <w:bCs/>
                <w:color w:val="003764"/>
                <w:sz w:val="20"/>
                <w:szCs w:val="20"/>
              </w:rPr>
              <w:t>10</w:t>
            </w:r>
          </w:p>
        </w:tc>
      </w:tr>
      <w:tr w:rsidR="00A7580D" w:rsidRPr="00A721CE" w14:paraId="5BE6195F" w14:textId="77777777" w:rsidTr="00B834B7">
        <w:trPr>
          <w:trHeight w:val="244"/>
        </w:trPr>
        <w:tc>
          <w:tcPr>
            <w:tcW w:w="809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EDEF92" w14:textId="10E21588" w:rsidR="00A7580D" w:rsidRPr="00A7580D" w:rsidRDefault="00A7580D" w:rsidP="0010050A">
            <w:pPr>
              <w:spacing w:after="0" w:line="240" w:lineRule="auto"/>
              <w:ind w:right="-6"/>
              <w:jc w:val="both"/>
              <w:rPr>
                <w:color w:val="003764"/>
                <w:sz w:val="20"/>
                <w:szCs w:val="20"/>
              </w:rPr>
            </w:pPr>
            <w:r w:rsidRPr="00A7580D">
              <w:rPr>
                <w:color w:val="003764"/>
                <w:sz w:val="20"/>
                <w:szCs w:val="20"/>
              </w:rPr>
              <w:t>b) srednji</w:t>
            </w:r>
          </w:p>
        </w:tc>
        <w:tc>
          <w:tcPr>
            <w:tcW w:w="124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0C6E09" w14:textId="292952EE" w:rsidR="00A7580D" w:rsidRPr="00A721CE" w:rsidRDefault="00A7580D" w:rsidP="00A7580D">
            <w:pPr>
              <w:spacing w:after="0" w:line="240" w:lineRule="auto"/>
              <w:ind w:right="-6"/>
              <w:jc w:val="center"/>
              <w:rPr>
                <w:b/>
                <w:bCs/>
                <w:color w:val="003764"/>
                <w:sz w:val="20"/>
                <w:szCs w:val="20"/>
              </w:rPr>
            </w:pPr>
            <w:r>
              <w:rPr>
                <w:b/>
                <w:bCs/>
                <w:color w:val="003764"/>
                <w:sz w:val="20"/>
                <w:szCs w:val="20"/>
              </w:rPr>
              <w:t>5</w:t>
            </w:r>
          </w:p>
        </w:tc>
      </w:tr>
      <w:tr w:rsidR="00A7580D" w:rsidRPr="00A721CE" w14:paraId="27DB1858" w14:textId="77777777" w:rsidTr="00B834B7">
        <w:trPr>
          <w:trHeight w:val="244"/>
        </w:trPr>
        <w:tc>
          <w:tcPr>
            <w:tcW w:w="809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E96CA6" w14:textId="5372DBDE" w:rsidR="00A7580D" w:rsidRPr="00A7580D" w:rsidRDefault="00A7580D" w:rsidP="0010050A">
            <w:pPr>
              <w:spacing w:after="0" w:line="240" w:lineRule="auto"/>
              <w:ind w:right="-6"/>
              <w:jc w:val="both"/>
              <w:rPr>
                <w:color w:val="003764"/>
                <w:sz w:val="20"/>
                <w:szCs w:val="20"/>
              </w:rPr>
            </w:pPr>
            <w:r w:rsidRPr="00A7580D">
              <w:rPr>
                <w:color w:val="003764"/>
                <w:sz w:val="20"/>
                <w:szCs w:val="20"/>
              </w:rPr>
              <w:t>c) nizak</w:t>
            </w:r>
          </w:p>
        </w:tc>
        <w:tc>
          <w:tcPr>
            <w:tcW w:w="124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F9E535" w14:textId="315F3773" w:rsidR="00A7580D" w:rsidRPr="00A721CE" w:rsidRDefault="00A7580D" w:rsidP="00A7580D">
            <w:pPr>
              <w:spacing w:after="0" w:line="240" w:lineRule="auto"/>
              <w:ind w:right="-6"/>
              <w:jc w:val="center"/>
              <w:rPr>
                <w:b/>
                <w:bCs/>
                <w:color w:val="003764"/>
                <w:sz w:val="20"/>
                <w:szCs w:val="20"/>
              </w:rPr>
            </w:pPr>
            <w:r>
              <w:rPr>
                <w:b/>
                <w:bCs/>
                <w:color w:val="003764"/>
                <w:sz w:val="20"/>
                <w:szCs w:val="20"/>
              </w:rPr>
              <w:t>0</w:t>
            </w:r>
          </w:p>
        </w:tc>
      </w:tr>
      <w:tr w:rsidR="00BD3703" w:rsidRPr="00A721CE" w14:paraId="4C853979" w14:textId="77777777" w:rsidTr="00B834B7">
        <w:trPr>
          <w:trHeight w:val="244"/>
        </w:trPr>
        <w:tc>
          <w:tcPr>
            <w:tcW w:w="809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7CC3FC" w14:textId="1691A44F" w:rsidR="00BD3703" w:rsidRPr="00A721CE" w:rsidRDefault="00A7580D" w:rsidP="0010050A">
            <w:pPr>
              <w:spacing w:after="0" w:line="240" w:lineRule="auto"/>
              <w:ind w:right="-6"/>
              <w:jc w:val="both"/>
              <w:rPr>
                <w:b/>
                <w:bCs/>
                <w:color w:val="003764"/>
                <w:sz w:val="20"/>
                <w:szCs w:val="20"/>
              </w:rPr>
            </w:pPr>
            <w:r>
              <w:rPr>
                <w:b/>
                <w:bCs/>
                <w:color w:val="003764"/>
                <w:sz w:val="20"/>
                <w:szCs w:val="20"/>
              </w:rPr>
              <w:t>4</w:t>
            </w:r>
            <w:r w:rsidR="00CD6B3B" w:rsidRPr="00CD6B3B">
              <w:rPr>
                <w:b/>
                <w:bCs/>
                <w:color w:val="003764"/>
                <w:sz w:val="20"/>
                <w:szCs w:val="20"/>
              </w:rPr>
              <w:t>. Sudjelovanje drugih subjekata javnog i/ili privatnog sektora</w:t>
            </w:r>
            <w:r w:rsidR="006B7258">
              <w:rPr>
                <w:b/>
                <w:bCs/>
                <w:color w:val="003764"/>
                <w:sz w:val="20"/>
                <w:szCs w:val="20"/>
              </w:rPr>
              <w:t>,</w:t>
            </w:r>
            <w:r w:rsidR="00CD6B3B" w:rsidRPr="00CD6B3B">
              <w:rPr>
                <w:b/>
                <w:bCs/>
                <w:color w:val="003764"/>
                <w:sz w:val="20"/>
                <w:szCs w:val="20"/>
              </w:rPr>
              <w:t xml:space="preserve"> izuzev turističkih zajednica</w:t>
            </w:r>
          </w:p>
        </w:tc>
        <w:tc>
          <w:tcPr>
            <w:tcW w:w="124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776C5E" w14:textId="77777777" w:rsidR="00BD3703" w:rsidRPr="00A721CE" w:rsidRDefault="00BD3703" w:rsidP="0010050A">
            <w:pPr>
              <w:spacing w:after="0" w:line="240" w:lineRule="auto"/>
              <w:ind w:right="-6"/>
              <w:jc w:val="both"/>
              <w:rPr>
                <w:b/>
                <w:bCs/>
                <w:color w:val="003764"/>
                <w:sz w:val="20"/>
                <w:szCs w:val="20"/>
              </w:rPr>
            </w:pPr>
          </w:p>
        </w:tc>
      </w:tr>
      <w:tr w:rsidR="00CD6B3B" w:rsidRPr="00A721CE" w14:paraId="08EFFD54" w14:textId="77777777" w:rsidTr="00B834B7">
        <w:trPr>
          <w:trHeight w:val="244"/>
        </w:trPr>
        <w:tc>
          <w:tcPr>
            <w:tcW w:w="809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EB546A" w14:textId="6C592B36" w:rsidR="00CD6B3B" w:rsidRDefault="00CD6B3B" w:rsidP="00CD6B3B">
            <w:pPr>
              <w:spacing w:after="0" w:line="240" w:lineRule="auto"/>
              <w:ind w:right="-6"/>
              <w:jc w:val="both"/>
              <w:rPr>
                <w:b/>
                <w:bCs/>
                <w:color w:val="003764"/>
                <w:sz w:val="20"/>
                <w:szCs w:val="20"/>
              </w:rPr>
            </w:pPr>
            <w:r w:rsidRPr="00A721CE">
              <w:rPr>
                <w:rFonts w:ascii="Calibri" w:hAnsi="Calibri"/>
                <w:color w:val="003764"/>
                <w:sz w:val="20"/>
                <w:szCs w:val="20"/>
              </w:rPr>
              <w:t>a) financijski sudjeluje više od 3 subjekta</w:t>
            </w:r>
          </w:p>
        </w:tc>
        <w:tc>
          <w:tcPr>
            <w:tcW w:w="124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125914" w14:textId="4C0564F5" w:rsidR="00CD6B3B" w:rsidRPr="00A721CE" w:rsidRDefault="00CD6B3B" w:rsidP="00CD6B3B">
            <w:pPr>
              <w:spacing w:after="0" w:line="240" w:lineRule="auto"/>
              <w:ind w:right="-6"/>
              <w:jc w:val="center"/>
              <w:rPr>
                <w:b/>
                <w:bCs/>
                <w:color w:val="003764"/>
                <w:sz w:val="20"/>
                <w:szCs w:val="20"/>
              </w:rPr>
            </w:pPr>
            <w:r>
              <w:rPr>
                <w:b/>
                <w:bCs/>
                <w:color w:val="003764"/>
                <w:sz w:val="20"/>
                <w:szCs w:val="20"/>
              </w:rPr>
              <w:t>5</w:t>
            </w:r>
          </w:p>
        </w:tc>
      </w:tr>
      <w:tr w:rsidR="00CD6B3B" w:rsidRPr="00A721CE" w14:paraId="75B5B7BB" w14:textId="77777777" w:rsidTr="00B834B7">
        <w:trPr>
          <w:trHeight w:val="244"/>
        </w:trPr>
        <w:tc>
          <w:tcPr>
            <w:tcW w:w="809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2AD8FD" w14:textId="5BB20924" w:rsidR="00CD6B3B" w:rsidRDefault="00CD6B3B" w:rsidP="00CD6B3B">
            <w:pPr>
              <w:spacing w:after="0" w:line="240" w:lineRule="auto"/>
              <w:ind w:right="-6"/>
              <w:jc w:val="both"/>
              <w:rPr>
                <w:b/>
                <w:bCs/>
                <w:color w:val="003764"/>
                <w:sz w:val="20"/>
                <w:szCs w:val="20"/>
              </w:rPr>
            </w:pPr>
            <w:r w:rsidRPr="00A721CE">
              <w:rPr>
                <w:rFonts w:ascii="Calibri" w:hAnsi="Calibri"/>
                <w:color w:val="003764"/>
                <w:sz w:val="20"/>
                <w:szCs w:val="20"/>
              </w:rPr>
              <w:t>b) financijski sudjeluje do 3 subjekta</w:t>
            </w:r>
          </w:p>
        </w:tc>
        <w:tc>
          <w:tcPr>
            <w:tcW w:w="124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D356CC" w14:textId="30F89688" w:rsidR="00CD6B3B" w:rsidRPr="00A721CE" w:rsidRDefault="00CD6B3B" w:rsidP="00CD6B3B">
            <w:pPr>
              <w:spacing w:after="0" w:line="240" w:lineRule="auto"/>
              <w:ind w:right="-6"/>
              <w:jc w:val="center"/>
              <w:rPr>
                <w:b/>
                <w:bCs/>
                <w:color w:val="003764"/>
                <w:sz w:val="20"/>
                <w:szCs w:val="20"/>
              </w:rPr>
            </w:pPr>
            <w:r>
              <w:rPr>
                <w:b/>
                <w:bCs/>
                <w:color w:val="003764"/>
                <w:sz w:val="20"/>
                <w:szCs w:val="20"/>
              </w:rPr>
              <w:t>3</w:t>
            </w:r>
          </w:p>
        </w:tc>
      </w:tr>
      <w:tr w:rsidR="00CD6B3B" w:rsidRPr="00A721CE" w14:paraId="4E54240A" w14:textId="77777777" w:rsidTr="00B834B7">
        <w:trPr>
          <w:trHeight w:val="244"/>
        </w:trPr>
        <w:tc>
          <w:tcPr>
            <w:tcW w:w="809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FAC34E" w14:textId="58158112" w:rsidR="00CD6B3B" w:rsidRPr="00A721CE" w:rsidRDefault="00CD6B3B" w:rsidP="00CD6B3B">
            <w:pPr>
              <w:spacing w:after="0" w:line="240" w:lineRule="auto"/>
              <w:ind w:right="-7"/>
              <w:jc w:val="both"/>
              <w:rPr>
                <w:b/>
                <w:bCs/>
                <w:color w:val="003764"/>
                <w:sz w:val="20"/>
                <w:szCs w:val="20"/>
              </w:rPr>
            </w:pPr>
            <w:r w:rsidRPr="00A721CE">
              <w:rPr>
                <w:rFonts w:ascii="Calibri" w:hAnsi="Calibri"/>
                <w:color w:val="003764"/>
                <w:sz w:val="20"/>
                <w:szCs w:val="20"/>
              </w:rPr>
              <w:t>c) financijski ne sudjeluju drugi subjekti</w:t>
            </w:r>
          </w:p>
        </w:tc>
        <w:tc>
          <w:tcPr>
            <w:tcW w:w="124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2353D7" w14:textId="4BB3BB1E" w:rsidR="00CD6B3B" w:rsidRPr="00A721CE" w:rsidRDefault="00CD6B3B" w:rsidP="00CD6B3B">
            <w:pPr>
              <w:spacing w:after="0" w:line="240" w:lineRule="auto"/>
              <w:ind w:right="-7"/>
              <w:jc w:val="center"/>
              <w:rPr>
                <w:b/>
                <w:bCs/>
                <w:color w:val="003764"/>
                <w:sz w:val="20"/>
                <w:szCs w:val="20"/>
              </w:rPr>
            </w:pPr>
            <w:r>
              <w:rPr>
                <w:b/>
                <w:bCs/>
                <w:color w:val="003764"/>
                <w:sz w:val="20"/>
                <w:szCs w:val="20"/>
              </w:rPr>
              <w:t>0</w:t>
            </w:r>
          </w:p>
        </w:tc>
      </w:tr>
      <w:tr w:rsidR="00BD3703" w:rsidRPr="00A721CE" w14:paraId="0A6DCCCA" w14:textId="77777777" w:rsidTr="00B834B7">
        <w:trPr>
          <w:trHeight w:val="217"/>
        </w:trPr>
        <w:tc>
          <w:tcPr>
            <w:tcW w:w="809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F57253" w14:textId="76549F21" w:rsidR="00BD3703" w:rsidRPr="00A721CE" w:rsidRDefault="00A7580D" w:rsidP="0010050A">
            <w:pPr>
              <w:pStyle w:val="Default"/>
              <w:jc w:val="both"/>
              <w:rPr>
                <w:rFonts w:asciiTheme="minorHAnsi" w:hAnsiTheme="minorHAnsi" w:cstheme="minorHAnsi"/>
                <w:b/>
                <w:bCs/>
                <w:color w:val="003764"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 w:cstheme="minorHAnsi"/>
                <w:b/>
                <w:color w:val="003764"/>
                <w:sz w:val="20"/>
                <w:szCs w:val="20"/>
              </w:rPr>
              <w:t>5</w:t>
            </w:r>
            <w:r w:rsidR="00BD3703" w:rsidRPr="00A721CE">
              <w:rPr>
                <w:rFonts w:asciiTheme="minorHAnsi" w:hAnsiTheme="minorHAnsi" w:cstheme="minorHAnsi"/>
                <w:b/>
                <w:color w:val="003764"/>
                <w:sz w:val="20"/>
                <w:szCs w:val="20"/>
              </w:rPr>
              <w:t xml:space="preserve">. Značaj projekta za razvoj turističke ponude </w:t>
            </w:r>
            <w:r w:rsidR="00E855CA">
              <w:rPr>
                <w:rFonts w:asciiTheme="minorHAnsi" w:hAnsiTheme="minorHAnsi" w:cstheme="minorHAnsi"/>
                <w:b/>
                <w:color w:val="003764"/>
                <w:sz w:val="20"/>
                <w:szCs w:val="20"/>
              </w:rPr>
              <w:t>destinacije</w:t>
            </w:r>
          </w:p>
        </w:tc>
        <w:tc>
          <w:tcPr>
            <w:tcW w:w="124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2F7A25" w14:textId="77777777" w:rsidR="00BD3703" w:rsidRPr="00A721CE" w:rsidRDefault="00BD3703" w:rsidP="00BD3703">
            <w:pPr>
              <w:pStyle w:val="Default"/>
              <w:jc w:val="center"/>
              <w:rPr>
                <w:rFonts w:ascii="Calibri" w:hAnsi="Calibri"/>
                <w:b/>
                <w:bCs/>
                <w:color w:val="003764"/>
                <w:sz w:val="20"/>
                <w:szCs w:val="20"/>
                <w:lang w:eastAsia="en-US"/>
              </w:rPr>
            </w:pPr>
          </w:p>
        </w:tc>
      </w:tr>
      <w:tr w:rsidR="00BD3703" w:rsidRPr="00A721CE" w14:paraId="40F4CDFB" w14:textId="77777777" w:rsidTr="00B834B7">
        <w:trPr>
          <w:trHeight w:val="226"/>
        </w:trPr>
        <w:tc>
          <w:tcPr>
            <w:tcW w:w="809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5611DD" w14:textId="7D437B0C" w:rsidR="00BD3703" w:rsidRPr="00A721CE" w:rsidRDefault="00BD3703" w:rsidP="0010050A">
            <w:pPr>
              <w:pStyle w:val="Default"/>
              <w:jc w:val="both"/>
              <w:rPr>
                <w:rFonts w:asciiTheme="minorHAnsi" w:hAnsiTheme="minorHAnsi" w:cstheme="minorHAnsi"/>
                <w:b/>
                <w:bCs/>
                <w:color w:val="003764"/>
                <w:sz w:val="20"/>
                <w:szCs w:val="20"/>
                <w:lang w:eastAsia="en-US"/>
              </w:rPr>
            </w:pPr>
            <w:r w:rsidRPr="00A721CE">
              <w:rPr>
                <w:rFonts w:asciiTheme="minorHAnsi" w:hAnsiTheme="minorHAnsi" w:cstheme="minorHAnsi"/>
                <w:color w:val="003764"/>
                <w:sz w:val="20"/>
                <w:szCs w:val="20"/>
              </w:rPr>
              <w:lastRenderedPageBreak/>
              <w:t>a) visok</w:t>
            </w:r>
          </w:p>
        </w:tc>
        <w:tc>
          <w:tcPr>
            <w:tcW w:w="124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F812C4" w14:textId="20D47F63" w:rsidR="00BD3703" w:rsidRPr="00A721CE" w:rsidRDefault="00BD3703" w:rsidP="00BD3703">
            <w:pPr>
              <w:pStyle w:val="Default"/>
              <w:jc w:val="center"/>
              <w:rPr>
                <w:rFonts w:asciiTheme="minorHAnsi" w:hAnsiTheme="minorHAnsi" w:cstheme="minorHAnsi"/>
                <w:b/>
                <w:bCs/>
                <w:color w:val="003764"/>
                <w:sz w:val="20"/>
                <w:szCs w:val="20"/>
                <w:lang w:eastAsia="en-US"/>
              </w:rPr>
            </w:pPr>
            <w:r w:rsidRPr="00A721CE">
              <w:rPr>
                <w:rFonts w:asciiTheme="minorHAnsi" w:hAnsiTheme="minorHAnsi" w:cstheme="minorHAnsi"/>
                <w:b/>
                <w:bCs/>
                <w:color w:val="003764"/>
                <w:sz w:val="20"/>
                <w:szCs w:val="20"/>
              </w:rPr>
              <w:t>10</w:t>
            </w:r>
          </w:p>
        </w:tc>
      </w:tr>
      <w:tr w:rsidR="00BD3703" w:rsidRPr="00A721CE" w14:paraId="7AEC606A" w14:textId="77777777" w:rsidTr="00B834B7">
        <w:trPr>
          <w:trHeight w:val="258"/>
        </w:trPr>
        <w:tc>
          <w:tcPr>
            <w:tcW w:w="809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8EFBCA" w14:textId="1327AE8B" w:rsidR="00BD3703" w:rsidRPr="00A721CE" w:rsidRDefault="00BD3703" w:rsidP="0010050A">
            <w:pPr>
              <w:pStyle w:val="Default"/>
              <w:jc w:val="both"/>
              <w:rPr>
                <w:rFonts w:asciiTheme="minorHAnsi" w:hAnsiTheme="minorHAnsi" w:cstheme="minorHAnsi"/>
                <w:color w:val="003764"/>
                <w:sz w:val="20"/>
                <w:szCs w:val="20"/>
                <w:lang w:eastAsia="en-US"/>
              </w:rPr>
            </w:pPr>
            <w:r w:rsidRPr="00A721CE">
              <w:rPr>
                <w:rFonts w:asciiTheme="minorHAnsi" w:hAnsiTheme="minorHAnsi" w:cstheme="minorHAnsi"/>
                <w:color w:val="003764"/>
                <w:sz w:val="20"/>
                <w:szCs w:val="20"/>
              </w:rPr>
              <w:t>b) srednji</w:t>
            </w:r>
          </w:p>
        </w:tc>
        <w:tc>
          <w:tcPr>
            <w:tcW w:w="124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5E338D" w14:textId="745FB919" w:rsidR="00BD3703" w:rsidRPr="00A721CE" w:rsidRDefault="00BD3703" w:rsidP="00BD3703">
            <w:pPr>
              <w:pStyle w:val="Default"/>
              <w:jc w:val="center"/>
              <w:rPr>
                <w:rFonts w:asciiTheme="minorHAnsi" w:hAnsiTheme="minorHAnsi" w:cstheme="minorHAnsi"/>
                <w:b/>
                <w:bCs/>
                <w:color w:val="003764"/>
                <w:sz w:val="20"/>
                <w:szCs w:val="20"/>
                <w:lang w:eastAsia="en-US"/>
              </w:rPr>
            </w:pPr>
            <w:r w:rsidRPr="00A721CE">
              <w:rPr>
                <w:rFonts w:asciiTheme="minorHAnsi" w:hAnsiTheme="minorHAnsi" w:cstheme="minorHAnsi"/>
                <w:b/>
                <w:bCs/>
                <w:color w:val="003764"/>
                <w:sz w:val="20"/>
                <w:szCs w:val="20"/>
              </w:rPr>
              <w:t>5</w:t>
            </w:r>
          </w:p>
        </w:tc>
      </w:tr>
      <w:tr w:rsidR="00BD3703" w:rsidRPr="00A721CE" w14:paraId="2CC27ABE" w14:textId="77777777" w:rsidTr="00B834B7">
        <w:trPr>
          <w:trHeight w:val="244"/>
        </w:trPr>
        <w:tc>
          <w:tcPr>
            <w:tcW w:w="809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3BCB8D" w14:textId="174CF38A" w:rsidR="00BD3703" w:rsidRPr="00A721CE" w:rsidRDefault="00BD3703" w:rsidP="0010050A">
            <w:pPr>
              <w:pStyle w:val="Default"/>
              <w:jc w:val="both"/>
              <w:rPr>
                <w:rFonts w:asciiTheme="minorHAnsi" w:hAnsiTheme="minorHAnsi" w:cstheme="minorHAnsi"/>
                <w:color w:val="003764"/>
                <w:sz w:val="20"/>
                <w:szCs w:val="20"/>
                <w:lang w:eastAsia="en-US"/>
              </w:rPr>
            </w:pPr>
            <w:r w:rsidRPr="00A721CE">
              <w:rPr>
                <w:rFonts w:asciiTheme="minorHAnsi" w:hAnsiTheme="minorHAnsi" w:cstheme="minorHAnsi"/>
                <w:color w:val="003764"/>
                <w:sz w:val="20"/>
                <w:szCs w:val="20"/>
              </w:rPr>
              <w:t>c) nizak</w:t>
            </w:r>
          </w:p>
        </w:tc>
        <w:tc>
          <w:tcPr>
            <w:tcW w:w="124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FCC29A" w14:textId="7E27A78E" w:rsidR="00BD3703" w:rsidRPr="00A721CE" w:rsidRDefault="00BD3703" w:rsidP="00BD3703">
            <w:pPr>
              <w:pStyle w:val="Default"/>
              <w:jc w:val="center"/>
              <w:rPr>
                <w:rFonts w:asciiTheme="minorHAnsi" w:hAnsiTheme="minorHAnsi" w:cstheme="minorHAnsi"/>
                <w:b/>
                <w:bCs/>
                <w:color w:val="003764"/>
                <w:sz w:val="20"/>
                <w:szCs w:val="20"/>
                <w:lang w:eastAsia="en-US"/>
              </w:rPr>
            </w:pPr>
            <w:r w:rsidRPr="00A721CE">
              <w:rPr>
                <w:rFonts w:asciiTheme="minorHAnsi" w:hAnsiTheme="minorHAnsi" w:cstheme="minorHAnsi"/>
                <w:b/>
                <w:bCs/>
                <w:color w:val="003764"/>
                <w:sz w:val="20"/>
                <w:szCs w:val="20"/>
              </w:rPr>
              <w:t>0</w:t>
            </w:r>
          </w:p>
        </w:tc>
      </w:tr>
      <w:tr w:rsidR="00BD3703" w:rsidRPr="00A721CE" w14:paraId="31B1DF8F" w14:textId="77777777" w:rsidTr="00B834B7">
        <w:trPr>
          <w:trHeight w:val="77"/>
        </w:trPr>
        <w:tc>
          <w:tcPr>
            <w:tcW w:w="809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D476DA" w14:textId="30EB27CB" w:rsidR="00BD3703" w:rsidRPr="00A721CE" w:rsidRDefault="00BD3703" w:rsidP="0010050A">
            <w:pPr>
              <w:pStyle w:val="Default"/>
              <w:jc w:val="both"/>
              <w:rPr>
                <w:rFonts w:ascii="Calibri" w:hAnsi="Calibri"/>
                <w:b/>
                <w:color w:val="003764"/>
                <w:sz w:val="20"/>
                <w:szCs w:val="20"/>
                <w:lang w:eastAsia="en-US"/>
              </w:rPr>
            </w:pPr>
            <w:r w:rsidRPr="00A721CE">
              <w:rPr>
                <w:rFonts w:ascii="Calibri" w:hAnsi="Calibri"/>
                <w:b/>
                <w:color w:val="003764"/>
                <w:sz w:val="20"/>
                <w:szCs w:val="20"/>
                <w:lang w:eastAsia="en-US"/>
              </w:rPr>
              <w:t>UKUP</w:t>
            </w:r>
            <w:r w:rsidR="0010050A">
              <w:rPr>
                <w:rFonts w:ascii="Calibri" w:hAnsi="Calibri"/>
                <w:b/>
                <w:color w:val="003764"/>
                <w:sz w:val="20"/>
                <w:szCs w:val="20"/>
                <w:lang w:eastAsia="en-US"/>
              </w:rPr>
              <w:t>AN</w:t>
            </w:r>
            <w:r w:rsidRPr="00A721CE">
              <w:rPr>
                <w:rFonts w:ascii="Calibri" w:hAnsi="Calibri"/>
                <w:b/>
                <w:color w:val="003764"/>
                <w:sz w:val="20"/>
                <w:szCs w:val="20"/>
                <w:lang w:eastAsia="en-US"/>
              </w:rPr>
              <w:t xml:space="preserve"> MOGUĆI BROJ BODOVA</w:t>
            </w:r>
          </w:p>
        </w:tc>
        <w:tc>
          <w:tcPr>
            <w:tcW w:w="124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E051E0" w14:textId="145F3894" w:rsidR="00BD3703" w:rsidRPr="00A721CE" w:rsidRDefault="005630EA" w:rsidP="00BD3703">
            <w:pPr>
              <w:pStyle w:val="Default"/>
              <w:jc w:val="center"/>
              <w:rPr>
                <w:rFonts w:ascii="Calibri" w:hAnsi="Calibri"/>
                <w:b/>
                <w:bCs/>
                <w:color w:val="003764"/>
                <w:sz w:val="20"/>
                <w:szCs w:val="20"/>
                <w:lang w:eastAsia="en-US"/>
              </w:rPr>
            </w:pPr>
            <w:r>
              <w:rPr>
                <w:rFonts w:ascii="Calibri" w:hAnsi="Calibri"/>
                <w:b/>
                <w:bCs/>
                <w:color w:val="003764"/>
                <w:sz w:val="20"/>
                <w:szCs w:val="20"/>
                <w:lang w:eastAsia="en-US"/>
              </w:rPr>
              <w:t>4</w:t>
            </w:r>
            <w:r w:rsidR="00BD3703" w:rsidRPr="00A721CE">
              <w:rPr>
                <w:rFonts w:ascii="Calibri" w:hAnsi="Calibri"/>
                <w:b/>
                <w:bCs/>
                <w:color w:val="003764"/>
                <w:sz w:val="20"/>
                <w:szCs w:val="20"/>
                <w:lang w:eastAsia="en-US"/>
              </w:rPr>
              <w:t>5</w:t>
            </w:r>
          </w:p>
        </w:tc>
      </w:tr>
    </w:tbl>
    <w:p w14:paraId="4D3DFAFE" w14:textId="33B39A46" w:rsidR="0009453C" w:rsidRDefault="0009453C" w:rsidP="00BD3703">
      <w:pPr>
        <w:autoSpaceDE w:val="0"/>
        <w:autoSpaceDN w:val="0"/>
        <w:spacing w:after="0" w:line="240" w:lineRule="auto"/>
        <w:jc w:val="both"/>
        <w:rPr>
          <w:rFonts w:eastAsia="Times New Roman"/>
          <w:b/>
          <w:color w:val="003764"/>
          <w:lang w:eastAsia="hr-HR"/>
        </w:rPr>
      </w:pPr>
    </w:p>
    <w:p w14:paraId="0C324BBF" w14:textId="77777777" w:rsidR="00D50C9B" w:rsidRDefault="00D50C9B" w:rsidP="00BD3703">
      <w:pPr>
        <w:autoSpaceDE w:val="0"/>
        <w:autoSpaceDN w:val="0"/>
        <w:spacing w:after="0" w:line="240" w:lineRule="auto"/>
        <w:jc w:val="both"/>
        <w:rPr>
          <w:rFonts w:eastAsia="Times New Roman"/>
          <w:b/>
          <w:color w:val="003764"/>
          <w:lang w:eastAsia="hr-HR"/>
        </w:rPr>
      </w:pPr>
    </w:p>
    <w:p w14:paraId="660B71BD" w14:textId="64733301" w:rsidR="00A7580D" w:rsidRPr="0082028A" w:rsidRDefault="00A7580D" w:rsidP="00A7580D">
      <w:pPr>
        <w:autoSpaceDE w:val="0"/>
        <w:autoSpaceDN w:val="0"/>
        <w:spacing w:after="0" w:line="240" w:lineRule="auto"/>
        <w:jc w:val="both"/>
        <w:rPr>
          <w:rFonts w:eastAsia="Times New Roman"/>
          <w:b/>
          <w:color w:val="003764"/>
          <w:lang w:eastAsia="hr-HR"/>
        </w:rPr>
      </w:pPr>
      <w:bookmarkStart w:id="23" w:name="_Hlk93415700"/>
      <w:r>
        <w:rPr>
          <w:rFonts w:eastAsia="Times New Roman"/>
          <w:b/>
          <w:color w:val="003764"/>
          <w:lang w:eastAsia="hr-HR"/>
        </w:rPr>
        <w:t>3</w:t>
      </w:r>
      <w:r w:rsidRPr="0082028A">
        <w:rPr>
          <w:rFonts w:eastAsia="Times New Roman"/>
          <w:b/>
          <w:color w:val="003764"/>
          <w:lang w:eastAsia="hr-HR"/>
        </w:rPr>
        <w:t xml:space="preserve">. Za projekte </w:t>
      </w:r>
      <w:r>
        <w:rPr>
          <w:rFonts w:eastAsia="Times New Roman"/>
          <w:b/>
          <w:color w:val="003764"/>
          <w:lang w:eastAsia="hr-HR"/>
        </w:rPr>
        <w:t>komunikacije i oglašavanja</w:t>
      </w:r>
    </w:p>
    <w:bookmarkEnd w:id="23"/>
    <w:p w14:paraId="4BE6551A" w14:textId="77777777" w:rsidR="00974C38" w:rsidRPr="00A721CE" w:rsidRDefault="00974C38" w:rsidP="004D529A">
      <w:pPr>
        <w:autoSpaceDE w:val="0"/>
        <w:autoSpaceDN w:val="0"/>
        <w:spacing w:after="0" w:line="240" w:lineRule="auto"/>
        <w:jc w:val="both"/>
        <w:rPr>
          <w:rFonts w:eastAsia="Times New Roman"/>
          <w:b/>
          <w:color w:val="003764"/>
          <w:lang w:eastAsia="hr-HR"/>
        </w:rPr>
      </w:pPr>
    </w:p>
    <w:tbl>
      <w:tblPr>
        <w:tblpPr w:leftFromText="180" w:rightFromText="180" w:vertAnchor="text" w:tblpXSpec="center" w:tblpY="1"/>
        <w:tblOverlap w:val="never"/>
        <w:tblW w:w="9516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6" w:space="0" w:color="auto"/>
          <w:insideV w:val="single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098"/>
        <w:gridCol w:w="1418"/>
      </w:tblGrid>
      <w:tr w:rsidR="00AD2F40" w:rsidRPr="00A721CE" w14:paraId="2974FD7F" w14:textId="77777777" w:rsidTr="0010050A">
        <w:trPr>
          <w:trHeight w:val="245"/>
        </w:trPr>
        <w:tc>
          <w:tcPr>
            <w:tcW w:w="809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E9F66A" w14:textId="3CE6A42F" w:rsidR="00AD2F40" w:rsidRPr="00A721CE" w:rsidRDefault="00AD2F40" w:rsidP="0010050A">
            <w:pPr>
              <w:pStyle w:val="Odlomakpopisa"/>
              <w:spacing w:after="0" w:line="240" w:lineRule="auto"/>
              <w:ind w:left="0" w:right="-7"/>
              <w:jc w:val="center"/>
              <w:rPr>
                <w:rFonts w:ascii="Calibri" w:hAnsi="Calibri"/>
                <w:b/>
                <w:bCs/>
                <w:color w:val="003764"/>
                <w:sz w:val="20"/>
                <w:szCs w:val="20"/>
              </w:rPr>
            </w:pPr>
            <w:bookmarkStart w:id="24" w:name="_Hlk531939003"/>
            <w:r w:rsidRPr="00A721CE">
              <w:rPr>
                <w:b/>
                <w:bCs/>
                <w:color w:val="003764"/>
                <w:sz w:val="20"/>
                <w:szCs w:val="20"/>
              </w:rPr>
              <w:t>Kriterij</w:t>
            </w:r>
            <w:r w:rsidR="0010050A">
              <w:rPr>
                <w:b/>
                <w:bCs/>
                <w:color w:val="003764"/>
                <w:sz w:val="20"/>
                <w:szCs w:val="20"/>
              </w:rPr>
              <w:t>i</w:t>
            </w:r>
          </w:p>
        </w:tc>
        <w:tc>
          <w:tcPr>
            <w:tcW w:w="141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9F1853" w14:textId="77777777" w:rsidR="00AD2F40" w:rsidRPr="00A721CE" w:rsidRDefault="00AD2F40" w:rsidP="00AD2F40">
            <w:pPr>
              <w:pStyle w:val="Odlomakpopisa"/>
              <w:spacing w:after="0" w:line="240" w:lineRule="auto"/>
              <w:ind w:left="0" w:right="-7"/>
              <w:jc w:val="center"/>
              <w:rPr>
                <w:b/>
                <w:bCs/>
                <w:color w:val="003764"/>
                <w:sz w:val="20"/>
                <w:szCs w:val="20"/>
              </w:rPr>
            </w:pPr>
            <w:r w:rsidRPr="00A721CE">
              <w:rPr>
                <w:b/>
                <w:bCs/>
                <w:color w:val="003764"/>
                <w:sz w:val="20"/>
                <w:szCs w:val="20"/>
              </w:rPr>
              <w:t>Broj bodova</w:t>
            </w:r>
          </w:p>
        </w:tc>
      </w:tr>
      <w:tr w:rsidR="00AD2F40" w:rsidRPr="00A721CE" w14:paraId="557BE965" w14:textId="77777777" w:rsidTr="0010050A">
        <w:trPr>
          <w:trHeight w:val="245"/>
        </w:trPr>
        <w:tc>
          <w:tcPr>
            <w:tcW w:w="809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2DC6B5" w14:textId="1E761EBE" w:rsidR="00AD2F40" w:rsidRPr="00A721CE" w:rsidRDefault="00AD2F40" w:rsidP="0010050A">
            <w:pPr>
              <w:pStyle w:val="Odlomakpopisa"/>
              <w:spacing w:after="0" w:line="240" w:lineRule="auto"/>
              <w:ind w:left="0" w:right="-7"/>
              <w:jc w:val="both"/>
              <w:rPr>
                <w:b/>
                <w:bCs/>
                <w:color w:val="003764"/>
                <w:sz w:val="20"/>
                <w:szCs w:val="20"/>
              </w:rPr>
            </w:pPr>
            <w:r w:rsidRPr="00A721CE">
              <w:rPr>
                <w:b/>
                <w:bCs/>
                <w:color w:val="003764"/>
                <w:sz w:val="20"/>
                <w:szCs w:val="20"/>
              </w:rPr>
              <w:t xml:space="preserve">1. </w:t>
            </w:r>
            <w:r w:rsidR="005D4132" w:rsidRPr="005D4132">
              <w:rPr>
                <w:b/>
                <w:bCs/>
                <w:color w:val="003764"/>
                <w:sz w:val="20"/>
                <w:szCs w:val="20"/>
              </w:rPr>
              <w:t xml:space="preserve">Značaj </w:t>
            </w:r>
            <w:r w:rsidR="005D4132">
              <w:rPr>
                <w:b/>
                <w:bCs/>
                <w:color w:val="003764"/>
                <w:sz w:val="20"/>
                <w:szCs w:val="20"/>
              </w:rPr>
              <w:t>projekta</w:t>
            </w:r>
            <w:r w:rsidR="005D4132" w:rsidRPr="005D4132">
              <w:rPr>
                <w:b/>
                <w:bCs/>
                <w:color w:val="003764"/>
                <w:sz w:val="20"/>
                <w:szCs w:val="20"/>
              </w:rPr>
              <w:t xml:space="preserve"> za promociju </w:t>
            </w:r>
            <w:r w:rsidR="005D4132">
              <w:rPr>
                <w:b/>
                <w:bCs/>
                <w:color w:val="003764"/>
                <w:sz w:val="20"/>
                <w:szCs w:val="20"/>
              </w:rPr>
              <w:t>destinacij</w:t>
            </w:r>
            <w:r w:rsidR="00E855CA">
              <w:rPr>
                <w:b/>
                <w:bCs/>
                <w:color w:val="003764"/>
                <w:sz w:val="20"/>
                <w:szCs w:val="20"/>
              </w:rPr>
              <w:t>e</w:t>
            </w:r>
          </w:p>
        </w:tc>
        <w:tc>
          <w:tcPr>
            <w:tcW w:w="141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2CD1DD" w14:textId="77777777" w:rsidR="00AD2F40" w:rsidRPr="00A721CE" w:rsidRDefault="00AD2F40" w:rsidP="00AD2F40">
            <w:pPr>
              <w:pStyle w:val="Odlomakpopisa"/>
              <w:spacing w:after="0" w:line="240" w:lineRule="auto"/>
              <w:ind w:left="0" w:right="-7"/>
              <w:jc w:val="center"/>
              <w:rPr>
                <w:b/>
                <w:bCs/>
                <w:color w:val="003764"/>
                <w:sz w:val="20"/>
                <w:szCs w:val="20"/>
              </w:rPr>
            </w:pPr>
          </w:p>
        </w:tc>
      </w:tr>
      <w:tr w:rsidR="00AD2F40" w:rsidRPr="00A721CE" w14:paraId="61F790C8" w14:textId="77777777" w:rsidTr="0010050A">
        <w:trPr>
          <w:trHeight w:val="245"/>
        </w:trPr>
        <w:tc>
          <w:tcPr>
            <w:tcW w:w="809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B5A6EE" w14:textId="06A4D656" w:rsidR="00AD2F40" w:rsidRPr="00A721CE" w:rsidRDefault="00AD2F40" w:rsidP="0010050A">
            <w:pPr>
              <w:pStyle w:val="Odlomakpopisa"/>
              <w:spacing w:after="0" w:line="240" w:lineRule="auto"/>
              <w:ind w:left="0" w:right="-7"/>
              <w:jc w:val="both"/>
              <w:rPr>
                <w:b/>
                <w:bCs/>
                <w:color w:val="003764"/>
                <w:sz w:val="20"/>
                <w:szCs w:val="20"/>
              </w:rPr>
            </w:pPr>
            <w:r w:rsidRPr="00A721CE">
              <w:rPr>
                <w:color w:val="003764"/>
                <w:sz w:val="20"/>
                <w:szCs w:val="20"/>
              </w:rPr>
              <w:t>a) visok</w:t>
            </w:r>
          </w:p>
        </w:tc>
        <w:tc>
          <w:tcPr>
            <w:tcW w:w="141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D1A6C5" w14:textId="77777777" w:rsidR="00AD2F40" w:rsidRPr="00A721CE" w:rsidRDefault="00AD2F40" w:rsidP="00AD2F40">
            <w:pPr>
              <w:pStyle w:val="Odlomakpopisa"/>
              <w:spacing w:after="0" w:line="240" w:lineRule="auto"/>
              <w:ind w:left="0" w:right="-7"/>
              <w:jc w:val="center"/>
              <w:rPr>
                <w:b/>
                <w:bCs/>
                <w:color w:val="003764"/>
                <w:sz w:val="20"/>
                <w:szCs w:val="20"/>
              </w:rPr>
            </w:pPr>
            <w:r w:rsidRPr="00A721CE">
              <w:rPr>
                <w:b/>
                <w:bCs/>
                <w:color w:val="003764"/>
                <w:sz w:val="20"/>
                <w:szCs w:val="20"/>
              </w:rPr>
              <w:t>10</w:t>
            </w:r>
          </w:p>
        </w:tc>
      </w:tr>
      <w:tr w:rsidR="00AD2F40" w:rsidRPr="00A721CE" w14:paraId="20553140" w14:textId="77777777" w:rsidTr="0010050A">
        <w:trPr>
          <w:trHeight w:val="245"/>
        </w:trPr>
        <w:tc>
          <w:tcPr>
            <w:tcW w:w="809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7A31DA" w14:textId="77777777" w:rsidR="00AD2F40" w:rsidRPr="00A721CE" w:rsidRDefault="00AD2F40" w:rsidP="0010050A">
            <w:pPr>
              <w:pStyle w:val="Odlomakpopisa"/>
              <w:spacing w:after="0" w:line="240" w:lineRule="auto"/>
              <w:ind w:left="0" w:right="-7"/>
              <w:jc w:val="both"/>
              <w:rPr>
                <w:b/>
                <w:bCs/>
                <w:color w:val="003764"/>
                <w:sz w:val="20"/>
                <w:szCs w:val="20"/>
              </w:rPr>
            </w:pPr>
            <w:r w:rsidRPr="00A721CE">
              <w:rPr>
                <w:color w:val="003764"/>
                <w:sz w:val="20"/>
                <w:szCs w:val="20"/>
              </w:rPr>
              <w:t>b) srednji</w:t>
            </w:r>
          </w:p>
        </w:tc>
        <w:tc>
          <w:tcPr>
            <w:tcW w:w="141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D7794B" w14:textId="77777777" w:rsidR="00AD2F40" w:rsidRPr="00A721CE" w:rsidRDefault="00AD2F40" w:rsidP="00AD2F40">
            <w:pPr>
              <w:pStyle w:val="Odlomakpopisa"/>
              <w:spacing w:after="0" w:line="240" w:lineRule="auto"/>
              <w:ind w:left="0" w:right="-7"/>
              <w:jc w:val="center"/>
              <w:rPr>
                <w:b/>
                <w:bCs/>
                <w:color w:val="003764"/>
                <w:sz w:val="20"/>
                <w:szCs w:val="20"/>
              </w:rPr>
            </w:pPr>
            <w:r w:rsidRPr="00A721CE">
              <w:rPr>
                <w:b/>
                <w:bCs/>
                <w:color w:val="003764"/>
                <w:sz w:val="20"/>
                <w:szCs w:val="20"/>
              </w:rPr>
              <w:t>5</w:t>
            </w:r>
          </w:p>
        </w:tc>
      </w:tr>
      <w:tr w:rsidR="00AD2F40" w:rsidRPr="00A721CE" w14:paraId="398B76A5" w14:textId="77777777" w:rsidTr="0010050A">
        <w:trPr>
          <w:trHeight w:val="245"/>
        </w:trPr>
        <w:tc>
          <w:tcPr>
            <w:tcW w:w="809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4F3997" w14:textId="7CBF4F3F" w:rsidR="00AD2F40" w:rsidRPr="00A721CE" w:rsidRDefault="00AD2F40" w:rsidP="0010050A">
            <w:pPr>
              <w:pStyle w:val="Odlomakpopisa"/>
              <w:spacing w:after="0" w:line="240" w:lineRule="auto"/>
              <w:ind w:left="0" w:right="-7"/>
              <w:jc w:val="both"/>
              <w:rPr>
                <w:b/>
                <w:bCs/>
                <w:color w:val="003764"/>
                <w:sz w:val="20"/>
                <w:szCs w:val="20"/>
              </w:rPr>
            </w:pPr>
            <w:r w:rsidRPr="00A721CE">
              <w:rPr>
                <w:color w:val="003764"/>
                <w:sz w:val="20"/>
                <w:szCs w:val="20"/>
              </w:rPr>
              <w:t>c) nizak</w:t>
            </w:r>
          </w:p>
        </w:tc>
        <w:tc>
          <w:tcPr>
            <w:tcW w:w="141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6151CA" w14:textId="77777777" w:rsidR="00AD2F40" w:rsidRPr="00A721CE" w:rsidRDefault="00AD2F40" w:rsidP="00AD2F40">
            <w:pPr>
              <w:pStyle w:val="Odlomakpopisa"/>
              <w:spacing w:after="0" w:line="240" w:lineRule="auto"/>
              <w:ind w:left="0" w:right="-7"/>
              <w:jc w:val="center"/>
              <w:rPr>
                <w:b/>
                <w:bCs/>
                <w:color w:val="003764"/>
                <w:sz w:val="20"/>
                <w:szCs w:val="20"/>
              </w:rPr>
            </w:pPr>
            <w:r w:rsidRPr="00A721CE">
              <w:rPr>
                <w:b/>
                <w:bCs/>
                <w:color w:val="003764"/>
                <w:sz w:val="20"/>
                <w:szCs w:val="20"/>
              </w:rPr>
              <w:t>0</w:t>
            </w:r>
          </w:p>
        </w:tc>
      </w:tr>
      <w:tr w:rsidR="00AD2F40" w:rsidRPr="00A721CE" w14:paraId="04944652" w14:textId="77777777" w:rsidTr="005D4132">
        <w:trPr>
          <w:trHeight w:val="245"/>
        </w:trPr>
        <w:tc>
          <w:tcPr>
            <w:tcW w:w="809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535DA0" w14:textId="6DCFEFB5" w:rsidR="00AD2F40" w:rsidRPr="00A721CE" w:rsidRDefault="005D4132" w:rsidP="0010050A">
            <w:pPr>
              <w:pStyle w:val="Odlomakpopisa"/>
              <w:spacing w:after="0" w:line="240" w:lineRule="auto"/>
              <w:ind w:left="0" w:right="-7"/>
              <w:jc w:val="both"/>
              <w:rPr>
                <w:b/>
                <w:bCs/>
                <w:color w:val="003764"/>
                <w:sz w:val="20"/>
                <w:szCs w:val="20"/>
              </w:rPr>
            </w:pPr>
            <w:r>
              <w:rPr>
                <w:b/>
                <w:bCs/>
                <w:color w:val="003764"/>
                <w:sz w:val="20"/>
                <w:szCs w:val="20"/>
              </w:rPr>
              <w:t xml:space="preserve">2. </w:t>
            </w:r>
            <w:r w:rsidRPr="005D4132">
              <w:rPr>
                <w:b/>
                <w:bCs/>
                <w:color w:val="003764"/>
                <w:sz w:val="20"/>
                <w:szCs w:val="20"/>
              </w:rPr>
              <w:t xml:space="preserve">Značaj </w:t>
            </w:r>
            <w:r>
              <w:rPr>
                <w:b/>
                <w:bCs/>
                <w:color w:val="003764"/>
                <w:sz w:val="20"/>
                <w:szCs w:val="20"/>
              </w:rPr>
              <w:t>projekt</w:t>
            </w:r>
            <w:r w:rsidR="00A96490">
              <w:rPr>
                <w:b/>
                <w:bCs/>
                <w:color w:val="003764"/>
                <w:sz w:val="20"/>
                <w:szCs w:val="20"/>
              </w:rPr>
              <w:t xml:space="preserve">a </w:t>
            </w:r>
            <w:r w:rsidRPr="005D4132">
              <w:rPr>
                <w:b/>
                <w:bCs/>
                <w:color w:val="003764"/>
                <w:sz w:val="20"/>
                <w:szCs w:val="20"/>
              </w:rPr>
              <w:t xml:space="preserve">za obogaćivanje i podizanje konkurentnosti </w:t>
            </w:r>
            <w:r>
              <w:rPr>
                <w:b/>
                <w:bCs/>
                <w:color w:val="003764"/>
                <w:sz w:val="20"/>
                <w:szCs w:val="20"/>
              </w:rPr>
              <w:t>destinacije</w:t>
            </w:r>
          </w:p>
        </w:tc>
        <w:tc>
          <w:tcPr>
            <w:tcW w:w="141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3B9A1E" w14:textId="77777777" w:rsidR="00AD2F40" w:rsidRPr="00A721CE" w:rsidRDefault="00AD2F40" w:rsidP="00AD2F40">
            <w:pPr>
              <w:pStyle w:val="Odlomakpopisa"/>
              <w:spacing w:after="0" w:line="240" w:lineRule="auto"/>
              <w:ind w:left="0" w:right="-7"/>
              <w:jc w:val="center"/>
              <w:rPr>
                <w:b/>
                <w:bCs/>
                <w:color w:val="003764"/>
                <w:sz w:val="20"/>
                <w:szCs w:val="20"/>
              </w:rPr>
            </w:pPr>
          </w:p>
        </w:tc>
      </w:tr>
      <w:tr w:rsidR="00AD2F40" w:rsidRPr="00A721CE" w14:paraId="7AA6DD53" w14:textId="77777777" w:rsidTr="0010050A">
        <w:trPr>
          <w:trHeight w:val="245"/>
        </w:trPr>
        <w:tc>
          <w:tcPr>
            <w:tcW w:w="809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5A6DF6" w14:textId="64CDB766" w:rsidR="00AD2F40" w:rsidRPr="00A721CE" w:rsidRDefault="00AD2F40" w:rsidP="0010050A">
            <w:pPr>
              <w:pStyle w:val="Odlomakpopisa"/>
              <w:spacing w:after="0" w:line="240" w:lineRule="auto"/>
              <w:ind w:left="0" w:right="-7"/>
              <w:jc w:val="both"/>
              <w:rPr>
                <w:color w:val="003764"/>
                <w:sz w:val="20"/>
                <w:szCs w:val="20"/>
              </w:rPr>
            </w:pPr>
            <w:r w:rsidRPr="00A721CE">
              <w:rPr>
                <w:color w:val="003764"/>
                <w:sz w:val="20"/>
                <w:szCs w:val="20"/>
              </w:rPr>
              <w:t>a)</w:t>
            </w:r>
            <w:r w:rsidR="0010050A">
              <w:rPr>
                <w:color w:val="003764"/>
                <w:sz w:val="20"/>
                <w:szCs w:val="20"/>
              </w:rPr>
              <w:t xml:space="preserve"> </w:t>
            </w:r>
            <w:r w:rsidRPr="00A721CE">
              <w:rPr>
                <w:color w:val="003764"/>
                <w:sz w:val="20"/>
                <w:szCs w:val="20"/>
              </w:rPr>
              <w:t>visok</w:t>
            </w:r>
          </w:p>
        </w:tc>
        <w:tc>
          <w:tcPr>
            <w:tcW w:w="141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395CB7" w14:textId="77777777" w:rsidR="00AD2F40" w:rsidRPr="00A721CE" w:rsidRDefault="00AD2F40" w:rsidP="00AD2F40">
            <w:pPr>
              <w:pStyle w:val="Odlomakpopisa"/>
              <w:spacing w:after="0" w:line="240" w:lineRule="auto"/>
              <w:ind w:left="0" w:right="-7"/>
              <w:jc w:val="center"/>
              <w:rPr>
                <w:b/>
                <w:bCs/>
                <w:color w:val="003764"/>
                <w:sz w:val="20"/>
                <w:szCs w:val="20"/>
              </w:rPr>
            </w:pPr>
            <w:r w:rsidRPr="00A721CE">
              <w:rPr>
                <w:b/>
                <w:bCs/>
                <w:color w:val="003764"/>
                <w:sz w:val="20"/>
                <w:szCs w:val="20"/>
              </w:rPr>
              <w:t>10</w:t>
            </w:r>
          </w:p>
        </w:tc>
      </w:tr>
      <w:tr w:rsidR="00AD2F40" w:rsidRPr="00A721CE" w14:paraId="1BB9E56E" w14:textId="77777777" w:rsidTr="0010050A">
        <w:trPr>
          <w:trHeight w:val="245"/>
        </w:trPr>
        <w:tc>
          <w:tcPr>
            <w:tcW w:w="809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85BB4D" w14:textId="4301A443" w:rsidR="00AD2F40" w:rsidRPr="00A721CE" w:rsidRDefault="00AD2F40" w:rsidP="0010050A">
            <w:pPr>
              <w:pStyle w:val="Odlomakpopisa"/>
              <w:spacing w:after="0" w:line="240" w:lineRule="auto"/>
              <w:ind w:left="0" w:right="-7"/>
              <w:jc w:val="both"/>
              <w:rPr>
                <w:color w:val="003764"/>
                <w:sz w:val="20"/>
                <w:szCs w:val="20"/>
              </w:rPr>
            </w:pPr>
            <w:r w:rsidRPr="00A721CE">
              <w:rPr>
                <w:color w:val="003764"/>
                <w:sz w:val="20"/>
                <w:szCs w:val="20"/>
              </w:rPr>
              <w:t>b)</w:t>
            </w:r>
            <w:r w:rsidR="0010050A">
              <w:rPr>
                <w:color w:val="003764"/>
                <w:sz w:val="20"/>
                <w:szCs w:val="20"/>
              </w:rPr>
              <w:t xml:space="preserve"> </w:t>
            </w:r>
            <w:r w:rsidRPr="00A721CE">
              <w:rPr>
                <w:color w:val="003764"/>
                <w:sz w:val="20"/>
                <w:szCs w:val="20"/>
              </w:rPr>
              <w:t>srednji</w:t>
            </w:r>
          </w:p>
        </w:tc>
        <w:tc>
          <w:tcPr>
            <w:tcW w:w="141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6F6672" w14:textId="77777777" w:rsidR="00AD2F40" w:rsidRPr="00A721CE" w:rsidRDefault="00AD2F40" w:rsidP="00AD2F40">
            <w:pPr>
              <w:pStyle w:val="Odlomakpopisa"/>
              <w:spacing w:after="0" w:line="240" w:lineRule="auto"/>
              <w:ind w:left="0" w:right="-7"/>
              <w:jc w:val="center"/>
              <w:rPr>
                <w:b/>
                <w:bCs/>
                <w:color w:val="003764"/>
                <w:sz w:val="20"/>
                <w:szCs w:val="20"/>
              </w:rPr>
            </w:pPr>
            <w:r w:rsidRPr="00A721CE">
              <w:rPr>
                <w:b/>
                <w:bCs/>
                <w:color w:val="003764"/>
                <w:sz w:val="20"/>
                <w:szCs w:val="20"/>
              </w:rPr>
              <w:t>5</w:t>
            </w:r>
          </w:p>
        </w:tc>
      </w:tr>
      <w:tr w:rsidR="00AD2F40" w:rsidRPr="00A721CE" w14:paraId="5E715563" w14:textId="77777777" w:rsidTr="0010050A">
        <w:trPr>
          <w:trHeight w:val="245"/>
        </w:trPr>
        <w:tc>
          <w:tcPr>
            <w:tcW w:w="809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A36169" w14:textId="77777777" w:rsidR="00AD2F40" w:rsidRPr="00A721CE" w:rsidRDefault="00AD2F40" w:rsidP="0010050A">
            <w:pPr>
              <w:pStyle w:val="Odlomakpopisa"/>
              <w:spacing w:after="0" w:line="240" w:lineRule="auto"/>
              <w:ind w:left="0" w:right="-7"/>
              <w:jc w:val="both"/>
              <w:rPr>
                <w:color w:val="003764"/>
                <w:sz w:val="20"/>
                <w:szCs w:val="20"/>
              </w:rPr>
            </w:pPr>
            <w:r w:rsidRPr="00A721CE">
              <w:rPr>
                <w:color w:val="003764"/>
                <w:sz w:val="20"/>
                <w:szCs w:val="20"/>
              </w:rPr>
              <w:t>c) nizak</w:t>
            </w:r>
          </w:p>
        </w:tc>
        <w:tc>
          <w:tcPr>
            <w:tcW w:w="141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DCD8AE" w14:textId="77777777" w:rsidR="00AD2F40" w:rsidRPr="00A721CE" w:rsidRDefault="00AD2F40" w:rsidP="00AD2F40">
            <w:pPr>
              <w:pStyle w:val="Odlomakpopisa"/>
              <w:spacing w:after="0" w:line="240" w:lineRule="auto"/>
              <w:ind w:left="0" w:right="-7"/>
              <w:jc w:val="center"/>
              <w:rPr>
                <w:b/>
                <w:bCs/>
                <w:color w:val="003764"/>
                <w:sz w:val="20"/>
                <w:szCs w:val="20"/>
              </w:rPr>
            </w:pPr>
            <w:r w:rsidRPr="00A721CE">
              <w:rPr>
                <w:b/>
                <w:bCs/>
                <w:color w:val="003764"/>
                <w:sz w:val="20"/>
                <w:szCs w:val="20"/>
              </w:rPr>
              <w:t>0</w:t>
            </w:r>
          </w:p>
        </w:tc>
      </w:tr>
      <w:bookmarkEnd w:id="24"/>
      <w:tr w:rsidR="009D4E95" w:rsidRPr="00A721CE" w14:paraId="2B9DAEF8" w14:textId="77777777" w:rsidTr="0010050A">
        <w:trPr>
          <w:trHeight w:val="245"/>
        </w:trPr>
        <w:tc>
          <w:tcPr>
            <w:tcW w:w="809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1A81CE" w14:textId="3C82C50E" w:rsidR="009D4E95" w:rsidRPr="00A721CE" w:rsidRDefault="005D4132" w:rsidP="0010050A">
            <w:pPr>
              <w:pStyle w:val="Odlomakpopisa"/>
              <w:spacing w:after="0" w:line="240" w:lineRule="auto"/>
              <w:ind w:left="0" w:right="-7"/>
              <w:jc w:val="both"/>
              <w:rPr>
                <w:color w:val="003764"/>
                <w:sz w:val="20"/>
                <w:szCs w:val="20"/>
              </w:rPr>
            </w:pPr>
            <w:r w:rsidRPr="005D4132">
              <w:rPr>
                <w:rFonts w:cstheme="minorHAnsi"/>
                <w:b/>
                <w:color w:val="003764"/>
                <w:sz w:val="20"/>
                <w:szCs w:val="20"/>
              </w:rPr>
              <w:t xml:space="preserve">2. Značaj projekta za </w:t>
            </w:r>
            <w:proofErr w:type="spellStart"/>
            <w:r w:rsidRPr="005D4132">
              <w:rPr>
                <w:rFonts w:cstheme="minorHAnsi"/>
                <w:b/>
                <w:color w:val="003764"/>
                <w:sz w:val="20"/>
                <w:szCs w:val="20"/>
              </w:rPr>
              <w:t>brendiranje</w:t>
            </w:r>
            <w:proofErr w:type="spellEnd"/>
            <w:r w:rsidRPr="005D4132">
              <w:rPr>
                <w:rFonts w:cstheme="minorHAnsi"/>
                <w:b/>
                <w:color w:val="003764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color w:val="003764"/>
                <w:sz w:val="20"/>
                <w:szCs w:val="20"/>
              </w:rPr>
              <w:t>destinacije</w:t>
            </w:r>
          </w:p>
        </w:tc>
        <w:tc>
          <w:tcPr>
            <w:tcW w:w="141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F2B1D9" w14:textId="77777777" w:rsidR="009D4E95" w:rsidRPr="00A721CE" w:rsidRDefault="009D4E95" w:rsidP="009D4E95">
            <w:pPr>
              <w:pStyle w:val="Odlomakpopisa"/>
              <w:spacing w:after="0" w:line="240" w:lineRule="auto"/>
              <w:ind w:left="0" w:right="-7"/>
              <w:jc w:val="center"/>
              <w:rPr>
                <w:b/>
                <w:bCs/>
                <w:color w:val="003764"/>
                <w:sz w:val="20"/>
                <w:szCs w:val="20"/>
              </w:rPr>
            </w:pPr>
          </w:p>
        </w:tc>
      </w:tr>
      <w:tr w:rsidR="009D4E95" w:rsidRPr="00A721CE" w14:paraId="769AF55D" w14:textId="77777777" w:rsidTr="0010050A">
        <w:trPr>
          <w:trHeight w:val="245"/>
        </w:trPr>
        <w:tc>
          <w:tcPr>
            <w:tcW w:w="809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BE312B" w14:textId="01ED9F2E" w:rsidR="009D4E95" w:rsidRPr="00A721CE" w:rsidRDefault="009D4E95" w:rsidP="0010050A">
            <w:pPr>
              <w:pStyle w:val="Odlomakpopisa"/>
              <w:spacing w:after="0" w:line="240" w:lineRule="auto"/>
              <w:ind w:left="0" w:right="-7"/>
              <w:jc w:val="both"/>
              <w:rPr>
                <w:color w:val="003764"/>
                <w:sz w:val="20"/>
                <w:szCs w:val="20"/>
              </w:rPr>
            </w:pPr>
            <w:r w:rsidRPr="00A721CE">
              <w:rPr>
                <w:rFonts w:cstheme="minorHAnsi"/>
                <w:color w:val="003764"/>
                <w:sz w:val="20"/>
                <w:szCs w:val="20"/>
              </w:rPr>
              <w:t>a) visok</w:t>
            </w:r>
          </w:p>
        </w:tc>
        <w:tc>
          <w:tcPr>
            <w:tcW w:w="141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713F6C" w14:textId="14004B9B" w:rsidR="009D4E95" w:rsidRPr="00A721CE" w:rsidRDefault="009D4E95" w:rsidP="009D4E95">
            <w:pPr>
              <w:pStyle w:val="Odlomakpopisa"/>
              <w:spacing w:after="0" w:line="240" w:lineRule="auto"/>
              <w:ind w:left="0" w:right="-7"/>
              <w:jc w:val="center"/>
              <w:rPr>
                <w:b/>
                <w:bCs/>
                <w:color w:val="003764"/>
                <w:sz w:val="20"/>
                <w:szCs w:val="20"/>
              </w:rPr>
            </w:pPr>
            <w:r w:rsidRPr="00A721CE">
              <w:rPr>
                <w:rFonts w:cstheme="minorHAnsi"/>
                <w:b/>
                <w:bCs/>
                <w:color w:val="003764"/>
                <w:sz w:val="20"/>
                <w:szCs w:val="20"/>
              </w:rPr>
              <w:t>10</w:t>
            </w:r>
          </w:p>
        </w:tc>
      </w:tr>
      <w:tr w:rsidR="009D4E95" w:rsidRPr="00A721CE" w14:paraId="3FE2F173" w14:textId="77777777" w:rsidTr="0010050A">
        <w:trPr>
          <w:trHeight w:val="245"/>
        </w:trPr>
        <w:tc>
          <w:tcPr>
            <w:tcW w:w="809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1CAAFB" w14:textId="6A612D02" w:rsidR="009D4E95" w:rsidRPr="00A721CE" w:rsidRDefault="009D4E95" w:rsidP="0010050A">
            <w:pPr>
              <w:pStyle w:val="Odlomakpopisa"/>
              <w:spacing w:after="0" w:line="240" w:lineRule="auto"/>
              <w:ind w:left="0" w:right="-7"/>
              <w:jc w:val="both"/>
              <w:rPr>
                <w:color w:val="003764"/>
                <w:sz w:val="20"/>
                <w:szCs w:val="20"/>
              </w:rPr>
            </w:pPr>
            <w:r w:rsidRPr="00A721CE">
              <w:rPr>
                <w:rFonts w:cstheme="minorHAnsi"/>
                <w:color w:val="003764"/>
                <w:sz w:val="20"/>
                <w:szCs w:val="20"/>
              </w:rPr>
              <w:t>b) srednji</w:t>
            </w:r>
          </w:p>
        </w:tc>
        <w:tc>
          <w:tcPr>
            <w:tcW w:w="141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D823D2" w14:textId="2D08A34F" w:rsidR="009D4E95" w:rsidRPr="00A721CE" w:rsidRDefault="009D4E95" w:rsidP="009D4E95">
            <w:pPr>
              <w:pStyle w:val="Odlomakpopisa"/>
              <w:spacing w:after="0" w:line="240" w:lineRule="auto"/>
              <w:ind w:left="0" w:right="-7"/>
              <w:jc w:val="center"/>
              <w:rPr>
                <w:b/>
                <w:bCs/>
                <w:color w:val="003764"/>
                <w:sz w:val="20"/>
                <w:szCs w:val="20"/>
              </w:rPr>
            </w:pPr>
            <w:r w:rsidRPr="00A721CE">
              <w:rPr>
                <w:rFonts w:cstheme="minorHAnsi"/>
                <w:b/>
                <w:bCs/>
                <w:color w:val="003764"/>
                <w:sz w:val="20"/>
                <w:szCs w:val="20"/>
              </w:rPr>
              <w:t>5</w:t>
            </w:r>
          </w:p>
        </w:tc>
      </w:tr>
      <w:tr w:rsidR="009D4E95" w:rsidRPr="00A721CE" w14:paraId="54E1B332" w14:textId="77777777" w:rsidTr="0010050A">
        <w:trPr>
          <w:trHeight w:val="245"/>
        </w:trPr>
        <w:tc>
          <w:tcPr>
            <w:tcW w:w="809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41BEE1" w14:textId="3F6DD1A9" w:rsidR="009D4E95" w:rsidRPr="00A721CE" w:rsidRDefault="009D4E95" w:rsidP="0010050A">
            <w:pPr>
              <w:pStyle w:val="Odlomakpopisa"/>
              <w:spacing w:after="0" w:line="240" w:lineRule="auto"/>
              <w:ind w:left="0" w:right="-7"/>
              <w:jc w:val="both"/>
              <w:rPr>
                <w:color w:val="003764"/>
                <w:sz w:val="20"/>
                <w:szCs w:val="20"/>
              </w:rPr>
            </w:pPr>
            <w:r w:rsidRPr="00A721CE">
              <w:rPr>
                <w:rFonts w:cstheme="minorHAnsi"/>
                <w:color w:val="003764"/>
                <w:sz w:val="20"/>
                <w:szCs w:val="20"/>
              </w:rPr>
              <w:t>c) nizak</w:t>
            </w:r>
          </w:p>
        </w:tc>
        <w:tc>
          <w:tcPr>
            <w:tcW w:w="141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44AE5B" w14:textId="73111091" w:rsidR="009D4E95" w:rsidRPr="00A721CE" w:rsidRDefault="009D4E95" w:rsidP="009D4E95">
            <w:pPr>
              <w:pStyle w:val="Odlomakpopisa"/>
              <w:spacing w:after="0" w:line="240" w:lineRule="auto"/>
              <w:ind w:left="0" w:right="-7"/>
              <w:jc w:val="center"/>
              <w:rPr>
                <w:b/>
                <w:bCs/>
                <w:color w:val="003764"/>
                <w:sz w:val="20"/>
                <w:szCs w:val="20"/>
              </w:rPr>
            </w:pPr>
            <w:r w:rsidRPr="00A721CE">
              <w:rPr>
                <w:rFonts w:cstheme="minorHAnsi"/>
                <w:b/>
                <w:bCs/>
                <w:color w:val="003764"/>
                <w:sz w:val="20"/>
                <w:szCs w:val="20"/>
              </w:rPr>
              <w:t>0</w:t>
            </w:r>
          </w:p>
        </w:tc>
      </w:tr>
      <w:tr w:rsidR="009D4E95" w:rsidRPr="00A721CE" w14:paraId="7CC096AB" w14:textId="77777777" w:rsidTr="0010050A">
        <w:trPr>
          <w:trHeight w:val="244"/>
        </w:trPr>
        <w:tc>
          <w:tcPr>
            <w:tcW w:w="809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42901B" w14:textId="34862B9A" w:rsidR="009D4E95" w:rsidRPr="00A721CE" w:rsidRDefault="00DE79F7" w:rsidP="0010050A">
            <w:pPr>
              <w:pStyle w:val="Default"/>
              <w:jc w:val="both"/>
              <w:rPr>
                <w:rFonts w:ascii="Calibri" w:hAnsi="Calibri"/>
                <w:b/>
                <w:bCs/>
                <w:color w:val="003764"/>
                <w:sz w:val="20"/>
                <w:szCs w:val="20"/>
                <w:lang w:eastAsia="en-US"/>
              </w:rPr>
            </w:pPr>
            <w:r>
              <w:rPr>
                <w:rFonts w:ascii="Calibri" w:hAnsi="Calibri"/>
                <w:b/>
                <w:bCs/>
                <w:color w:val="003764"/>
                <w:sz w:val="20"/>
                <w:szCs w:val="20"/>
                <w:lang w:eastAsia="en-US"/>
              </w:rPr>
              <w:t>4</w:t>
            </w:r>
            <w:r w:rsidR="009D4E95" w:rsidRPr="00A721CE">
              <w:rPr>
                <w:rFonts w:ascii="Calibri" w:hAnsi="Calibri"/>
                <w:b/>
                <w:bCs/>
                <w:color w:val="003764"/>
                <w:sz w:val="20"/>
                <w:szCs w:val="20"/>
                <w:lang w:eastAsia="en-US"/>
              </w:rPr>
              <w:t>. Sudjelovanje drugih subjekata javnog i/ili privatnog sektora</w:t>
            </w:r>
            <w:r w:rsidR="006B7258">
              <w:rPr>
                <w:rFonts w:ascii="Calibri" w:hAnsi="Calibri"/>
                <w:b/>
                <w:bCs/>
                <w:color w:val="003764"/>
                <w:sz w:val="20"/>
                <w:szCs w:val="20"/>
                <w:lang w:eastAsia="en-US"/>
              </w:rPr>
              <w:t>,</w:t>
            </w:r>
            <w:r w:rsidR="009D4E95" w:rsidRPr="00A721CE">
              <w:rPr>
                <w:rFonts w:ascii="Calibri" w:hAnsi="Calibri"/>
                <w:b/>
                <w:bCs/>
                <w:color w:val="003764"/>
                <w:sz w:val="20"/>
                <w:szCs w:val="20"/>
                <w:lang w:eastAsia="en-US"/>
              </w:rPr>
              <w:t xml:space="preserve"> izuzev turističkih zajednica</w:t>
            </w:r>
          </w:p>
        </w:tc>
        <w:tc>
          <w:tcPr>
            <w:tcW w:w="141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9F20F8" w14:textId="77777777" w:rsidR="009D4E95" w:rsidRPr="00A721CE" w:rsidRDefault="009D4E95" w:rsidP="009D4E95">
            <w:pPr>
              <w:pStyle w:val="Default"/>
              <w:jc w:val="center"/>
              <w:rPr>
                <w:rFonts w:ascii="Calibri" w:hAnsi="Calibri"/>
                <w:b/>
                <w:bCs/>
                <w:color w:val="003764"/>
                <w:sz w:val="20"/>
                <w:szCs w:val="20"/>
                <w:lang w:eastAsia="en-US"/>
              </w:rPr>
            </w:pPr>
          </w:p>
        </w:tc>
      </w:tr>
      <w:tr w:rsidR="009D4E95" w:rsidRPr="00A721CE" w14:paraId="503F9340" w14:textId="77777777" w:rsidTr="0010050A">
        <w:trPr>
          <w:trHeight w:val="244"/>
        </w:trPr>
        <w:tc>
          <w:tcPr>
            <w:tcW w:w="809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611064" w14:textId="1A437EDA" w:rsidR="009D4E95" w:rsidRPr="00A721CE" w:rsidRDefault="009D4E95" w:rsidP="0010050A">
            <w:pPr>
              <w:pStyle w:val="Default"/>
              <w:jc w:val="both"/>
              <w:rPr>
                <w:rFonts w:ascii="Calibri" w:hAnsi="Calibri"/>
                <w:b/>
                <w:bCs/>
                <w:color w:val="003764"/>
                <w:sz w:val="20"/>
                <w:szCs w:val="20"/>
                <w:lang w:eastAsia="en-US"/>
              </w:rPr>
            </w:pPr>
            <w:r w:rsidRPr="00A721CE">
              <w:rPr>
                <w:rFonts w:ascii="Calibri" w:hAnsi="Calibri"/>
                <w:color w:val="003764"/>
                <w:sz w:val="20"/>
                <w:szCs w:val="20"/>
                <w:lang w:eastAsia="en-US"/>
              </w:rPr>
              <w:t>a) financijski sudjeluje više od 3 subjekta</w:t>
            </w:r>
          </w:p>
        </w:tc>
        <w:tc>
          <w:tcPr>
            <w:tcW w:w="141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BE7FF4" w14:textId="77777777" w:rsidR="009D4E95" w:rsidRPr="00A721CE" w:rsidRDefault="009D4E95" w:rsidP="009D4E95">
            <w:pPr>
              <w:pStyle w:val="Default"/>
              <w:jc w:val="center"/>
              <w:rPr>
                <w:rFonts w:ascii="Calibri" w:hAnsi="Calibri"/>
                <w:b/>
                <w:bCs/>
                <w:color w:val="003764"/>
                <w:sz w:val="20"/>
                <w:szCs w:val="20"/>
                <w:lang w:eastAsia="en-US"/>
              </w:rPr>
            </w:pPr>
            <w:r w:rsidRPr="00A721CE">
              <w:rPr>
                <w:rFonts w:ascii="Calibri" w:hAnsi="Calibri"/>
                <w:b/>
                <w:bCs/>
                <w:color w:val="003764"/>
                <w:sz w:val="20"/>
                <w:szCs w:val="20"/>
                <w:lang w:eastAsia="en-US"/>
              </w:rPr>
              <w:t>5</w:t>
            </w:r>
          </w:p>
        </w:tc>
      </w:tr>
      <w:tr w:rsidR="009D4E95" w:rsidRPr="00A721CE" w14:paraId="6C48369D" w14:textId="77777777" w:rsidTr="0010050A">
        <w:trPr>
          <w:trHeight w:val="244"/>
        </w:trPr>
        <w:tc>
          <w:tcPr>
            <w:tcW w:w="809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00CF66" w14:textId="544919AD" w:rsidR="009D4E95" w:rsidRPr="00A721CE" w:rsidRDefault="009D4E95" w:rsidP="0010050A">
            <w:pPr>
              <w:pStyle w:val="Default"/>
              <w:jc w:val="both"/>
              <w:rPr>
                <w:rFonts w:ascii="Calibri" w:hAnsi="Calibri"/>
                <w:color w:val="003764"/>
                <w:sz w:val="20"/>
                <w:szCs w:val="20"/>
                <w:lang w:eastAsia="en-US"/>
              </w:rPr>
            </w:pPr>
            <w:r w:rsidRPr="00A721CE">
              <w:rPr>
                <w:rFonts w:ascii="Calibri" w:hAnsi="Calibri"/>
                <w:color w:val="003764"/>
                <w:sz w:val="20"/>
                <w:szCs w:val="20"/>
                <w:lang w:eastAsia="en-US"/>
              </w:rPr>
              <w:t>b) financijski sudjeluje do 3 subjekta</w:t>
            </w:r>
          </w:p>
        </w:tc>
        <w:tc>
          <w:tcPr>
            <w:tcW w:w="141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214B07" w14:textId="77777777" w:rsidR="009D4E95" w:rsidRPr="00A721CE" w:rsidRDefault="009D4E95" w:rsidP="009D4E95">
            <w:pPr>
              <w:pStyle w:val="Default"/>
              <w:jc w:val="center"/>
              <w:rPr>
                <w:rFonts w:ascii="Calibri" w:hAnsi="Calibri"/>
                <w:b/>
                <w:bCs/>
                <w:color w:val="003764"/>
                <w:sz w:val="20"/>
                <w:szCs w:val="20"/>
                <w:lang w:eastAsia="en-US"/>
              </w:rPr>
            </w:pPr>
            <w:r w:rsidRPr="00A721CE">
              <w:rPr>
                <w:rFonts w:ascii="Calibri" w:hAnsi="Calibri"/>
                <w:b/>
                <w:bCs/>
                <w:color w:val="003764"/>
                <w:sz w:val="20"/>
                <w:szCs w:val="20"/>
                <w:lang w:eastAsia="en-US"/>
              </w:rPr>
              <w:t>3</w:t>
            </w:r>
          </w:p>
        </w:tc>
      </w:tr>
      <w:tr w:rsidR="009D4E95" w:rsidRPr="00A721CE" w14:paraId="2F209527" w14:textId="77777777" w:rsidTr="0010050A">
        <w:trPr>
          <w:trHeight w:val="244"/>
        </w:trPr>
        <w:tc>
          <w:tcPr>
            <w:tcW w:w="809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641488" w14:textId="136AF743" w:rsidR="009D4E95" w:rsidRPr="00A721CE" w:rsidRDefault="009D4E95" w:rsidP="0010050A">
            <w:pPr>
              <w:pStyle w:val="Default"/>
              <w:jc w:val="both"/>
              <w:rPr>
                <w:rFonts w:ascii="Calibri" w:hAnsi="Calibri"/>
                <w:color w:val="003764"/>
                <w:sz w:val="20"/>
                <w:szCs w:val="20"/>
                <w:lang w:eastAsia="en-US"/>
              </w:rPr>
            </w:pPr>
            <w:r w:rsidRPr="00A721CE">
              <w:rPr>
                <w:rFonts w:ascii="Calibri" w:hAnsi="Calibri"/>
                <w:color w:val="003764"/>
                <w:sz w:val="20"/>
                <w:szCs w:val="20"/>
                <w:lang w:eastAsia="en-US"/>
              </w:rPr>
              <w:t>c) financijski ne sudjeluju drugi subjekti</w:t>
            </w:r>
          </w:p>
        </w:tc>
        <w:tc>
          <w:tcPr>
            <w:tcW w:w="141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7463AB" w14:textId="77777777" w:rsidR="009D4E95" w:rsidRPr="00A721CE" w:rsidRDefault="009D4E95" w:rsidP="009D4E95">
            <w:pPr>
              <w:pStyle w:val="Default"/>
              <w:jc w:val="center"/>
              <w:rPr>
                <w:rFonts w:ascii="Calibri" w:hAnsi="Calibri"/>
                <w:b/>
                <w:bCs/>
                <w:color w:val="003764"/>
                <w:sz w:val="20"/>
                <w:szCs w:val="20"/>
                <w:lang w:eastAsia="en-US"/>
              </w:rPr>
            </w:pPr>
            <w:r w:rsidRPr="00A721CE">
              <w:rPr>
                <w:rFonts w:ascii="Calibri" w:hAnsi="Calibri"/>
                <w:b/>
                <w:bCs/>
                <w:color w:val="003764"/>
                <w:sz w:val="20"/>
                <w:szCs w:val="20"/>
                <w:lang w:eastAsia="en-US"/>
              </w:rPr>
              <w:t>0</w:t>
            </w:r>
          </w:p>
        </w:tc>
      </w:tr>
      <w:tr w:rsidR="009D4E95" w:rsidRPr="00A721CE" w14:paraId="264FD6D3" w14:textId="77777777" w:rsidTr="0010050A">
        <w:trPr>
          <w:trHeight w:val="244"/>
        </w:trPr>
        <w:tc>
          <w:tcPr>
            <w:tcW w:w="809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CB66B3" w14:textId="20133FB1" w:rsidR="009D4E95" w:rsidRPr="00A721CE" w:rsidRDefault="00DE79F7" w:rsidP="0010050A">
            <w:pPr>
              <w:pStyle w:val="Default"/>
              <w:jc w:val="both"/>
              <w:rPr>
                <w:rFonts w:asciiTheme="minorHAnsi" w:hAnsiTheme="minorHAnsi" w:cstheme="minorHAnsi"/>
                <w:color w:val="003764"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 w:cstheme="minorHAnsi"/>
                <w:b/>
                <w:bCs/>
                <w:color w:val="003764"/>
                <w:sz w:val="20"/>
                <w:szCs w:val="20"/>
              </w:rPr>
              <w:t>5</w:t>
            </w:r>
            <w:r w:rsidR="009D4E95" w:rsidRPr="00A721CE">
              <w:rPr>
                <w:rFonts w:asciiTheme="minorHAnsi" w:hAnsiTheme="minorHAnsi" w:cstheme="minorHAnsi"/>
                <w:b/>
                <w:bCs/>
                <w:color w:val="003764"/>
                <w:sz w:val="20"/>
                <w:szCs w:val="20"/>
              </w:rPr>
              <w:t>. Značaj projekta</w:t>
            </w:r>
            <w:r w:rsidR="00A96490">
              <w:rPr>
                <w:rFonts w:asciiTheme="minorHAnsi" w:hAnsiTheme="minorHAnsi" w:cstheme="minorHAnsi"/>
                <w:b/>
                <w:bCs/>
                <w:color w:val="003764"/>
                <w:sz w:val="20"/>
                <w:szCs w:val="20"/>
              </w:rPr>
              <w:t xml:space="preserve"> z</w:t>
            </w:r>
            <w:r w:rsidR="009D4E95" w:rsidRPr="00A721CE">
              <w:rPr>
                <w:rFonts w:asciiTheme="minorHAnsi" w:hAnsiTheme="minorHAnsi" w:cstheme="minorHAnsi"/>
                <w:b/>
                <w:bCs/>
                <w:color w:val="003764"/>
                <w:sz w:val="20"/>
                <w:szCs w:val="20"/>
              </w:rPr>
              <w:t>a informiranje posjetitelja u destinaciji</w:t>
            </w:r>
          </w:p>
        </w:tc>
        <w:tc>
          <w:tcPr>
            <w:tcW w:w="141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2F8D62" w14:textId="77777777" w:rsidR="009D4E95" w:rsidRPr="00A721CE" w:rsidRDefault="009D4E95" w:rsidP="009D4E95">
            <w:pPr>
              <w:pStyle w:val="Default"/>
              <w:jc w:val="center"/>
              <w:rPr>
                <w:rFonts w:ascii="Calibri" w:hAnsi="Calibri"/>
                <w:b/>
                <w:bCs/>
                <w:color w:val="003764"/>
                <w:sz w:val="20"/>
                <w:szCs w:val="20"/>
                <w:lang w:eastAsia="en-US"/>
              </w:rPr>
            </w:pPr>
          </w:p>
        </w:tc>
      </w:tr>
      <w:tr w:rsidR="009D4E95" w:rsidRPr="00A721CE" w14:paraId="2E730A3F" w14:textId="77777777" w:rsidTr="0010050A">
        <w:trPr>
          <w:trHeight w:val="244"/>
        </w:trPr>
        <w:tc>
          <w:tcPr>
            <w:tcW w:w="809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DC86F5" w14:textId="58124827" w:rsidR="009D4E95" w:rsidRPr="00A721CE" w:rsidRDefault="009D4E95" w:rsidP="0010050A">
            <w:pPr>
              <w:pStyle w:val="Default"/>
              <w:jc w:val="both"/>
              <w:rPr>
                <w:rFonts w:asciiTheme="minorHAnsi" w:hAnsiTheme="minorHAnsi" w:cstheme="minorHAnsi"/>
                <w:color w:val="003764"/>
                <w:sz w:val="20"/>
                <w:szCs w:val="20"/>
                <w:lang w:eastAsia="en-US"/>
              </w:rPr>
            </w:pPr>
            <w:r w:rsidRPr="00A721CE">
              <w:rPr>
                <w:rFonts w:asciiTheme="minorHAnsi" w:hAnsiTheme="minorHAnsi" w:cstheme="minorHAnsi"/>
                <w:color w:val="003764"/>
                <w:sz w:val="20"/>
                <w:szCs w:val="20"/>
              </w:rPr>
              <w:t>a) visok</w:t>
            </w:r>
          </w:p>
        </w:tc>
        <w:tc>
          <w:tcPr>
            <w:tcW w:w="141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325852" w14:textId="2BC81180" w:rsidR="009D4E95" w:rsidRPr="00A721CE" w:rsidRDefault="009D4E95" w:rsidP="009D4E95">
            <w:pPr>
              <w:pStyle w:val="Default"/>
              <w:jc w:val="center"/>
              <w:rPr>
                <w:rFonts w:asciiTheme="minorHAnsi" w:hAnsiTheme="minorHAnsi" w:cstheme="minorHAnsi"/>
                <w:b/>
                <w:bCs/>
                <w:color w:val="003764"/>
                <w:sz w:val="20"/>
                <w:szCs w:val="20"/>
                <w:lang w:eastAsia="en-US"/>
              </w:rPr>
            </w:pPr>
            <w:r w:rsidRPr="00A721CE">
              <w:rPr>
                <w:rFonts w:asciiTheme="minorHAnsi" w:hAnsiTheme="minorHAnsi" w:cstheme="minorHAnsi"/>
                <w:b/>
                <w:bCs/>
                <w:color w:val="003764"/>
                <w:sz w:val="20"/>
                <w:szCs w:val="20"/>
              </w:rPr>
              <w:t>10</w:t>
            </w:r>
          </w:p>
        </w:tc>
      </w:tr>
      <w:tr w:rsidR="009D4E95" w:rsidRPr="00A721CE" w14:paraId="21DC2150" w14:textId="77777777" w:rsidTr="0010050A">
        <w:trPr>
          <w:trHeight w:val="244"/>
        </w:trPr>
        <w:tc>
          <w:tcPr>
            <w:tcW w:w="809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A2C499" w14:textId="14FFCDD1" w:rsidR="009D4E95" w:rsidRPr="00A721CE" w:rsidRDefault="009D4E95" w:rsidP="0010050A">
            <w:pPr>
              <w:pStyle w:val="Default"/>
              <w:jc w:val="both"/>
              <w:rPr>
                <w:rFonts w:asciiTheme="minorHAnsi" w:hAnsiTheme="minorHAnsi" w:cstheme="minorHAnsi"/>
                <w:color w:val="003764"/>
                <w:sz w:val="20"/>
                <w:szCs w:val="20"/>
                <w:lang w:eastAsia="en-US"/>
              </w:rPr>
            </w:pPr>
            <w:r w:rsidRPr="00A721CE">
              <w:rPr>
                <w:rFonts w:asciiTheme="minorHAnsi" w:hAnsiTheme="minorHAnsi" w:cstheme="minorHAnsi"/>
                <w:color w:val="003764"/>
                <w:sz w:val="20"/>
                <w:szCs w:val="20"/>
              </w:rPr>
              <w:t>b) srednji</w:t>
            </w:r>
          </w:p>
        </w:tc>
        <w:tc>
          <w:tcPr>
            <w:tcW w:w="141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5CDECC" w14:textId="79A366E1" w:rsidR="009D4E95" w:rsidRPr="00A721CE" w:rsidRDefault="009D4E95" w:rsidP="009D4E95">
            <w:pPr>
              <w:pStyle w:val="Default"/>
              <w:jc w:val="center"/>
              <w:rPr>
                <w:rFonts w:asciiTheme="minorHAnsi" w:hAnsiTheme="minorHAnsi" w:cstheme="minorHAnsi"/>
                <w:b/>
                <w:bCs/>
                <w:color w:val="003764"/>
                <w:sz w:val="20"/>
                <w:szCs w:val="20"/>
                <w:lang w:eastAsia="en-US"/>
              </w:rPr>
            </w:pPr>
            <w:r w:rsidRPr="00A721CE">
              <w:rPr>
                <w:rFonts w:asciiTheme="minorHAnsi" w:hAnsiTheme="minorHAnsi" w:cstheme="minorHAnsi"/>
                <w:b/>
                <w:bCs/>
                <w:color w:val="003764"/>
                <w:sz w:val="20"/>
                <w:szCs w:val="20"/>
              </w:rPr>
              <w:t>5</w:t>
            </w:r>
          </w:p>
        </w:tc>
      </w:tr>
      <w:tr w:rsidR="009D4E95" w:rsidRPr="00A721CE" w14:paraId="33549ACA" w14:textId="77777777" w:rsidTr="0010050A">
        <w:trPr>
          <w:trHeight w:val="244"/>
        </w:trPr>
        <w:tc>
          <w:tcPr>
            <w:tcW w:w="809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E4A6EA" w14:textId="4C1D51B2" w:rsidR="009D4E95" w:rsidRPr="00A721CE" w:rsidRDefault="009D4E95" w:rsidP="0010050A">
            <w:pPr>
              <w:pStyle w:val="Default"/>
              <w:jc w:val="both"/>
              <w:rPr>
                <w:rFonts w:asciiTheme="minorHAnsi" w:hAnsiTheme="minorHAnsi" w:cstheme="minorHAnsi"/>
                <w:color w:val="003764"/>
                <w:sz w:val="20"/>
                <w:szCs w:val="20"/>
                <w:lang w:eastAsia="en-US"/>
              </w:rPr>
            </w:pPr>
            <w:r w:rsidRPr="00A721CE">
              <w:rPr>
                <w:rFonts w:asciiTheme="minorHAnsi" w:hAnsiTheme="minorHAnsi" w:cstheme="minorHAnsi"/>
                <w:color w:val="003764"/>
                <w:sz w:val="20"/>
                <w:szCs w:val="20"/>
              </w:rPr>
              <w:t>c) nizak</w:t>
            </w:r>
          </w:p>
        </w:tc>
        <w:tc>
          <w:tcPr>
            <w:tcW w:w="141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E431BB" w14:textId="26C18DC0" w:rsidR="009D4E95" w:rsidRPr="00A721CE" w:rsidRDefault="009D4E95" w:rsidP="009D4E95">
            <w:pPr>
              <w:pStyle w:val="Default"/>
              <w:jc w:val="center"/>
              <w:rPr>
                <w:rFonts w:asciiTheme="minorHAnsi" w:hAnsiTheme="minorHAnsi" w:cstheme="minorHAnsi"/>
                <w:b/>
                <w:bCs/>
                <w:color w:val="003764"/>
                <w:sz w:val="20"/>
                <w:szCs w:val="20"/>
                <w:lang w:eastAsia="en-US"/>
              </w:rPr>
            </w:pPr>
            <w:r w:rsidRPr="00A721CE">
              <w:rPr>
                <w:rFonts w:asciiTheme="minorHAnsi" w:hAnsiTheme="minorHAnsi" w:cstheme="minorHAnsi"/>
                <w:b/>
                <w:bCs/>
                <w:color w:val="003764"/>
                <w:sz w:val="20"/>
                <w:szCs w:val="20"/>
              </w:rPr>
              <w:t>0</w:t>
            </w:r>
          </w:p>
        </w:tc>
      </w:tr>
      <w:tr w:rsidR="009D4E95" w:rsidRPr="00A721CE" w14:paraId="5259C61F" w14:textId="77777777" w:rsidTr="0010050A">
        <w:trPr>
          <w:trHeight w:val="77"/>
        </w:trPr>
        <w:tc>
          <w:tcPr>
            <w:tcW w:w="809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06C0BA" w14:textId="6C6806D6" w:rsidR="009D4E95" w:rsidRPr="00A721CE" w:rsidRDefault="009D4E95" w:rsidP="0010050A">
            <w:pPr>
              <w:pStyle w:val="Default"/>
              <w:jc w:val="both"/>
              <w:rPr>
                <w:rFonts w:ascii="Calibri" w:hAnsi="Calibri"/>
                <w:b/>
                <w:bCs/>
                <w:color w:val="003764"/>
                <w:sz w:val="20"/>
                <w:szCs w:val="20"/>
                <w:lang w:eastAsia="en-US"/>
              </w:rPr>
            </w:pPr>
            <w:r w:rsidRPr="00A721CE">
              <w:rPr>
                <w:rFonts w:ascii="Calibri" w:hAnsi="Calibri"/>
                <w:b/>
                <w:bCs/>
                <w:color w:val="003764"/>
                <w:sz w:val="20"/>
                <w:szCs w:val="20"/>
                <w:lang w:eastAsia="en-US"/>
              </w:rPr>
              <w:t xml:space="preserve">6. </w:t>
            </w:r>
            <w:proofErr w:type="spellStart"/>
            <w:r w:rsidR="005D4132" w:rsidRPr="006B7258">
              <w:rPr>
                <w:rFonts w:ascii="Calibri" w:hAnsi="Calibri"/>
                <w:b/>
                <w:bCs/>
                <w:i/>
                <w:iCs/>
                <w:color w:val="003764"/>
                <w:sz w:val="20"/>
                <w:szCs w:val="20"/>
                <w:lang w:eastAsia="en-US"/>
              </w:rPr>
              <w:t>Online</w:t>
            </w:r>
            <w:proofErr w:type="spellEnd"/>
            <w:r w:rsidR="005D4132">
              <w:rPr>
                <w:rFonts w:ascii="Calibri" w:hAnsi="Calibri"/>
                <w:b/>
                <w:bCs/>
                <w:color w:val="003764"/>
                <w:sz w:val="20"/>
                <w:szCs w:val="20"/>
                <w:lang w:eastAsia="en-US"/>
              </w:rPr>
              <w:t xml:space="preserve"> promocija</w:t>
            </w:r>
          </w:p>
        </w:tc>
        <w:tc>
          <w:tcPr>
            <w:tcW w:w="141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1C64F4" w14:textId="77777777" w:rsidR="009D4E95" w:rsidRPr="00A721CE" w:rsidRDefault="009D4E95" w:rsidP="009D4E95">
            <w:pPr>
              <w:pStyle w:val="Default"/>
              <w:rPr>
                <w:rFonts w:ascii="Calibri" w:hAnsi="Calibri"/>
                <w:color w:val="003764"/>
                <w:sz w:val="20"/>
                <w:szCs w:val="20"/>
                <w:lang w:eastAsia="en-US"/>
              </w:rPr>
            </w:pPr>
          </w:p>
        </w:tc>
      </w:tr>
      <w:tr w:rsidR="005D4132" w:rsidRPr="00A721CE" w14:paraId="10CD6A94" w14:textId="77777777" w:rsidTr="0010050A">
        <w:trPr>
          <w:trHeight w:val="77"/>
        </w:trPr>
        <w:tc>
          <w:tcPr>
            <w:tcW w:w="809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12793D" w14:textId="2A6624BF" w:rsidR="005D4132" w:rsidRPr="005D4132" w:rsidRDefault="005D4132" w:rsidP="005D4132">
            <w:pPr>
              <w:pStyle w:val="Default"/>
              <w:jc w:val="both"/>
              <w:rPr>
                <w:rFonts w:asciiTheme="minorHAnsi" w:hAnsiTheme="minorHAnsi" w:cstheme="minorHAnsi"/>
                <w:color w:val="003764"/>
                <w:sz w:val="20"/>
                <w:szCs w:val="20"/>
              </w:rPr>
            </w:pPr>
            <w:r w:rsidRPr="005D4132">
              <w:rPr>
                <w:rFonts w:asciiTheme="minorHAnsi" w:hAnsiTheme="minorHAnsi" w:cstheme="minorHAnsi"/>
                <w:color w:val="003764"/>
                <w:sz w:val="20"/>
                <w:szCs w:val="20"/>
              </w:rPr>
              <w:t>a) digitalno oglašavanje, oglašavanje na društvenim mrežama i sl. na inozemnim tržištima</w:t>
            </w:r>
            <w:r w:rsidR="006B7258">
              <w:rPr>
                <w:rFonts w:asciiTheme="minorHAnsi" w:hAnsiTheme="minorHAnsi" w:cstheme="minorHAnsi"/>
                <w:color w:val="003764"/>
                <w:sz w:val="20"/>
                <w:szCs w:val="20"/>
              </w:rPr>
              <w:t>,</w:t>
            </w:r>
            <w:r w:rsidRPr="005D4132">
              <w:rPr>
                <w:rFonts w:asciiTheme="minorHAnsi" w:hAnsiTheme="minorHAnsi" w:cstheme="minorHAnsi"/>
                <w:color w:val="003764"/>
                <w:sz w:val="20"/>
                <w:szCs w:val="20"/>
              </w:rPr>
              <w:t xml:space="preserve"> sukladno dostavljenom </w:t>
            </w:r>
            <w:proofErr w:type="spellStart"/>
            <w:r w:rsidRPr="005D4132">
              <w:rPr>
                <w:rFonts w:asciiTheme="minorHAnsi" w:hAnsiTheme="minorHAnsi" w:cstheme="minorHAnsi"/>
                <w:color w:val="003764"/>
                <w:sz w:val="20"/>
                <w:szCs w:val="20"/>
              </w:rPr>
              <w:t>media</w:t>
            </w:r>
            <w:proofErr w:type="spellEnd"/>
            <w:r w:rsidRPr="005D4132">
              <w:rPr>
                <w:rFonts w:asciiTheme="minorHAnsi" w:hAnsiTheme="minorHAnsi" w:cstheme="minorHAnsi"/>
                <w:color w:val="003764"/>
                <w:sz w:val="20"/>
                <w:szCs w:val="20"/>
              </w:rPr>
              <w:t xml:space="preserve"> planu</w:t>
            </w:r>
          </w:p>
        </w:tc>
        <w:tc>
          <w:tcPr>
            <w:tcW w:w="141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C1FB2B" w14:textId="10863DE9" w:rsidR="005D4132" w:rsidRPr="00A721CE" w:rsidRDefault="005D4132" w:rsidP="005D4132">
            <w:pPr>
              <w:pStyle w:val="Default"/>
              <w:jc w:val="center"/>
              <w:rPr>
                <w:rFonts w:ascii="Calibri" w:hAnsi="Calibri"/>
                <w:b/>
                <w:bCs/>
                <w:color w:val="003764"/>
                <w:sz w:val="20"/>
                <w:szCs w:val="20"/>
                <w:lang w:eastAsia="en-US"/>
              </w:rPr>
            </w:pPr>
            <w:r>
              <w:rPr>
                <w:rFonts w:ascii="Calibri" w:hAnsi="Calibri"/>
                <w:b/>
                <w:bCs/>
                <w:color w:val="003764"/>
                <w:sz w:val="20"/>
                <w:szCs w:val="20"/>
                <w:lang w:eastAsia="en-US"/>
              </w:rPr>
              <w:t>15</w:t>
            </w:r>
          </w:p>
        </w:tc>
      </w:tr>
      <w:tr w:rsidR="005D4132" w:rsidRPr="00A721CE" w14:paraId="6DEC64EA" w14:textId="77777777" w:rsidTr="0010050A">
        <w:trPr>
          <w:trHeight w:val="77"/>
        </w:trPr>
        <w:tc>
          <w:tcPr>
            <w:tcW w:w="809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7E6DF5" w14:textId="67DCDD5F" w:rsidR="005D4132" w:rsidRPr="005D4132" w:rsidRDefault="005D4132" w:rsidP="005D4132">
            <w:pPr>
              <w:pStyle w:val="Default"/>
              <w:jc w:val="both"/>
              <w:rPr>
                <w:rFonts w:asciiTheme="minorHAnsi" w:hAnsiTheme="minorHAnsi" w:cstheme="minorHAnsi"/>
                <w:color w:val="003764"/>
                <w:sz w:val="20"/>
                <w:szCs w:val="20"/>
              </w:rPr>
            </w:pPr>
            <w:r w:rsidRPr="005D4132">
              <w:rPr>
                <w:rFonts w:asciiTheme="minorHAnsi" w:hAnsiTheme="minorHAnsi" w:cstheme="minorHAnsi"/>
                <w:color w:val="003764"/>
                <w:sz w:val="20"/>
                <w:szCs w:val="20"/>
              </w:rPr>
              <w:t xml:space="preserve">b) </w:t>
            </w:r>
            <w:r w:rsidR="003D67F0">
              <w:rPr>
                <w:rFonts w:asciiTheme="minorHAnsi" w:hAnsiTheme="minorHAnsi" w:cstheme="minorHAnsi"/>
                <w:color w:val="003764"/>
                <w:sz w:val="20"/>
                <w:szCs w:val="20"/>
              </w:rPr>
              <w:t xml:space="preserve">isključivo </w:t>
            </w:r>
            <w:r w:rsidRPr="005D4132">
              <w:rPr>
                <w:rFonts w:asciiTheme="minorHAnsi" w:hAnsiTheme="minorHAnsi" w:cstheme="minorHAnsi"/>
                <w:color w:val="003764"/>
                <w:sz w:val="20"/>
                <w:szCs w:val="20"/>
              </w:rPr>
              <w:t>na domaćem tržištu</w:t>
            </w:r>
          </w:p>
        </w:tc>
        <w:tc>
          <w:tcPr>
            <w:tcW w:w="141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4D20B4" w14:textId="233B2DB4" w:rsidR="005D4132" w:rsidRPr="00A721CE" w:rsidRDefault="005D4132" w:rsidP="005D4132">
            <w:pPr>
              <w:pStyle w:val="Default"/>
              <w:jc w:val="center"/>
              <w:rPr>
                <w:rFonts w:ascii="Calibri" w:hAnsi="Calibri"/>
                <w:b/>
                <w:bCs/>
                <w:color w:val="003764"/>
                <w:sz w:val="20"/>
                <w:szCs w:val="20"/>
                <w:lang w:eastAsia="en-US"/>
              </w:rPr>
            </w:pPr>
            <w:r>
              <w:rPr>
                <w:rFonts w:ascii="Calibri" w:hAnsi="Calibri"/>
                <w:b/>
                <w:bCs/>
                <w:color w:val="003764"/>
                <w:sz w:val="20"/>
                <w:szCs w:val="20"/>
                <w:lang w:eastAsia="en-US"/>
              </w:rPr>
              <w:t>5</w:t>
            </w:r>
          </w:p>
        </w:tc>
      </w:tr>
      <w:tr w:rsidR="009D4E95" w:rsidRPr="00A721CE" w14:paraId="19AED486" w14:textId="77777777" w:rsidTr="0010050A">
        <w:trPr>
          <w:trHeight w:val="77"/>
        </w:trPr>
        <w:tc>
          <w:tcPr>
            <w:tcW w:w="809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DD1FCD" w14:textId="05473C98" w:rsidR="009D4E95" w:rsidRPr="00A721CE" w:rsidRDefault="009D4E95" w:rsidP="0010050A">
            <w:pPr>
              <w:pStyle w:val="Default"/>
              <w:jc w:val="both"/>
              <w:rPr>
                <w:rFonts w:ascii="Calibri" w:hAnsi="Calibri"/>
                <w:b/>
                <w:color w:val="003764"/>
                <w:sz w:val="20"/>
                <w:szCs w:val="20"/>
                <w:lang w:eastAsia="en-US"/>
              </w:rPr>
            </w:pPr>
            <w:r w:rsidRPr="00A721CE">
              <w:rPr>
                <w:rFonts w:ascii="Calibri" w:hAnsi="Calibri"/>
                <w:b/>
                <w:color w:val="003764"/>
                <w:sz w:val="20"/>
                <w:szCs w:val="20"/>
                <w:lang w:eastAsia="en-US"/>
              </w:rPr>
              <w:t>UKUP</w:t>
            </w:r>
            <w:r w:rsidR="0010050A">
              <w:rPr>
                <w:rFonts w:ascii="Calibri" w:hAnsi="Calibri"/>
                <w:b/>
                <w:color w:val="003764"/>
                <w:sz w:val="20"/>
                <w:szCs w:val="20"/>
                <w:lang w:eastAsia="en-US"/>
              </w:rPr>
              <w:t>AN</w:t>
            </w:r>
            <w:r w:rsidRPr="00A721CE">
              <w:rPr>
                <w:rFonts w:ascii="Calibri" w:hAnsi="Calibri"/>
                <w:b/>
                <w:color w:val="003764"/>
                <w:sz w:val="20"/>
                <w:szCs w:val="20"/>
                <w:lang w:eastAsia="en-US"/>
              </w:rPr>
              <w:t xml:space="preserve"> MOGUĆI BROJ BODOVA</w:t>
            </w:r>
          </w:p>
        </w:tc>
        <w:tc>
          <w:tcPr>
            <w:tcW w:w="141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19D28B" w14:textId="310E3060" w:rsidR="009D4E95" w:rsidRPr="00A721CE" w:rsidRDefault="00E445DF" w:rsidP="009D4E95">
            <w:pPr>
              <w:pStyle w:val="Default"/>
              <w:jc w:val="center"/>
              <w:rPr>
                <w:rFonts w:ascii="Calibri" w:hAnsi="Calibri"/>
                <w:b/>
                <w:bCs/>
                <w:color w:val="003764"/>
                <w:sz w:val="20"/>
                <w:szCs w:val="20"/>
                <w:lang w:eastAsia="en-US"/>
              </w:rPr>
            </w:pPr>
            <w:r>
              <w:rPr>
                <w:rFonts w:ascii="Calibri" w:hAnsi="Calibri"/>
                <w:b/>
                <w:bCs/>
                <w:color w:val="003764"/>
                <w:sz w:val="20"/>
                <w:szCs w:val="20"/>
                <w:lang w:eastAsia="en-US"/>
              </w:rPr>
              <w:t>6</w:t>
            </w:r>
            <w:r w:rsidR="007469F1">
              <w:rPr>
                <w:rFonts w:ascii="Calibri" w:hAnsi="Calibri"/>
                <w:b/>
                <w:bCs/>
                <w:color w:val="003764"/>
                <w:sz w:val="20"/>
                <w:szCs w:val="20"/>
                <w:lang w:eastAsia="en-US"/>
              </w:rPr>
              <w:t>0</w:t>
            </w:r>
          </w:p>
        </w:tc>
      </w:tr>
    </w:tbl>
    <w:p w14:paraId="7BA05A4D" w14:textId="691BE8A3" w:rsidR="00620FE8" w:rsidRDefault="00620FE8" w:rsidP="007469F1">
      <w:pPr>
        <w:spacing w:after="0" w:line="240" w:lineRule="auto"/>
        <w:jc w:val="both"/>
        <w:rPr>
          <w:b/>
          <w:bCs/>
          <w:color w:val="003764"/>
          <w:lang w:eastAsia="hr-HR"/>
        </w:rPr>
      </w:pPr>
      <w:bookmarkStart w:id="25" w:name="_Hlk93416772"/>
    </w:p>
    <w:p w14:paraId="6EB8B1AB" w14:textId="77777777" w:rsidR="00D50C9B" w:rsidRDefault="00D50C9B" w:rsidP="007469F1">
      <w:pPr>
        <w:spacing w:after="0" w:line="240" w:lineRule="auto"/>
        <w:jc w:val="both"/>
        <w:rPr>
          <w:b/>
          <w:bCs/>
          <w:color w:val="003764"/>
          <w:lang w:eastAsia="hr-HR"/>
        </w:rPr>
      </w:pPr>
    </w:p>
    <w:p w14:paraId="62BFAA6B" w14:textId="37669C0F" w:rsidR="00585E12" w:rsidRPr="007469F1" w:rsidRDefault="007469F1" w:rsidP="007469F1">
      <w:pPr>
        <w:spacing w:after="0" w:line="240" w:lineRule="auto"/>
        <w:jc w:val="both"/>
        <w:rPr>
          <w:b/>
          <w:bCs/>
          <w:color w:val="003764"/>
          <w:lang w:eastAsia="hr-HR"/>
        </w:rPr>
      </w:pPr>
      <w:r w:rsidRPr="007469F1">
        <w:rPr>
          <w:b/>
          <w:bCs/>
          <w:color w:val="003764"/>
          <w:lang w:eastAsia="hr-HR"/>
        </w:rPr>
        <w:t xml:space="preserve">4. Za projekte </w:t>
      </w:r>
      <w:r>
        <w:rPr>
          <w:b/>
          <w:bCs/>
          <w:color w:val="003764"/>
          <w:lang w:eastAsia="hr-HR"/>
        </w:rPr>
        <w:t>destinacijskog menadžmenta</w:t>
      </w:r>
    </w:p>
    <w:bookmarkEnd w:id="25"/>
    <w:p w14:paraId="1B391392" w14:textId="77777777" w:rsidR="007469F1" w:rsidRPr="00585E12" w:rsidRDefault="007469F1" w:rsidP="00585E12">
      <w:pPr>
        <w:pStyle w:val="Odlomakpopisa"/>
        <w:spacing w:after="0" w:line="240" w:lineRule="auto"/>
        <w:ind w:left="850"/>
        <w:jc w:val="both"/>
        <w:rPr>
          <w:color w:val="003764"/>
          <w:lang w:eastAsia="hr-HR"/>
        </w:rPr>
      </w:pPr>
    </w:p>
    <w:tbl>
      <w:tblPr>
        <w:tblpPr w:leftFromText="180" w:rightFromText="180" w:vertAnchor="text" w:tblpXSpec="center" w:tblpY="1"/>
        <w:tblOverlap w:val="never"/>
        <w:tblW w:w="948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6" w:space="0" w:color="auto"/>
          <w:insideV w:val="single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070"/>
        <w:gridCol w:w="1418"/>
      </w:tblGrid>
      <w:tr w:rsidR="0010050A" w:rsidRPr="00A721CE" w14:paraId="1C9FFCC4" w14:textId="77777777" w:rsidTr="00B834B7">
        <w:trPr>
          <w:trHeight w:val="245"/>
        </w:trPr>
        <w:tc>
          <w:tcPr>
            <w:tcW w:w="807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AECEC9" w14:textId="528B5A89" w:rsidR="0010050A" w:rsidRPr="00A721CE" w:rsidRDefault="0010050A" w:rsidP="00B834B7">
            <w:pPr>
              <w:pStyle w:val="Odlomakpopisa"/>
              <w:spacing w:after="0" w:line="240" w:lineRule="auto"/>
              <w:ind w:left="0" w:right="-7"/>
              <w:jc w:val="center"/>
              <w:rPr>
                <w:b/>
                <w:bCs/>
                <w:color w:val="003764"/>
                <w:sz w:val="20"/>
                <w:szCs w:val="20"/>
              </w:rPr>
            </w:pPr>
            <w:r>
              <w:rPr>
                <w:b/>
                <w:bCs/>
                <w:color w:val="003764"/>
                <w:sz w:val="20"/>
                <w:szCs w:val="20"/>
              </w:rPr>
              <w:t>Kriteriji</w:t>
            </w:r>
          </w:p>
        </w:tc>
        <w:tc>
          <w:tcPr>
            <w:tcW w:w="141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3FAB6A" w14:textId="2445199D" w:rsidR="0010050A" w:rsidRPr="00A721CE" w:rsidRDefault="00B834B7" w:rsidP="00B834B7">
            <w:pPr>
              <w:pStyle w:val="Odlomakpopisa"/>
              <w:spacing w:after="0" w:line="240" w:lineRule="auto"/>
              <w:ind w:left="0" w:right="-7"/>
              <w:jc w:val="center"/>
              <w:rPr>
                <w:b/>
                <w:bCs/>
                <w:color w:val="003764"/>
                <w:sz w:val="20"/>
                <w:szCs w:val="20"/>
              </w:rPr>
            </w:pPr>
            <w:r>
              <w:rPr>
                <w:b/>
                <w:bCs/>
                <w:color w:val="003764"/>
                <w:sz w:val="20"/>
                <w:szCs w:val="20"/>
              </w:rPr>
              <w:t>Broj bodova</w:t>
            </w:r>
          </w:p>
        </w:tc>
      </w:tr>
      <w:tr w:rsidR="004D529A" w:rsidRPr="00A721CE" w14:paraId="5E1AD0AD" w14:textId="77777777" w:rsidTr="00B834B7">
        <w:trPr>
          <w:trHeight w:val="245"/>
        </w:trPr>
        <w:tc>
          <w:tcPr>
            <w:tcW w:w="807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2556E6" w14:textId="328EAD7A" w:rsidR="004D529A" w:rsidRPr="00A721CE" w:rsidRDefault="004D529A" w:rsidP="00B834B7">
            <w:pPr>
              <w:pStyle w:val="Odlomakpopisa"/>
              <w:spacing w:after="0" w:line="240" w:lineRule="auto"/>
              <w:ind w:left="0" w:right="-7"/>
              <w:jc w:val="both"/>
              <w:rPr>
                <w:color w:val="003764"/>
                <w:sz w:val="20"/>
                <w:szCs w:val="20"/>
              </w:rPr>
            </w:pPr>
            <w:r w:rsidRPr="00A721CE">
              <w:rPr>
                <w:b/>
                <w:bCs/>
                <w:color w:val="003764"/>
                <w:sz w:val="20"/>
                <w:szCs w:val="20"/>
              </w:rPr>
              <w:t xml:space="preserve">1. Značaj </w:t>
            </w:r>
            <w:r w:rsidR="00D534C2">
              <w:rPr>
                <w:b/>
                <w:bCs/>
                <w:color w:val="003764"/>
                <w:sz w:val="20"/>
                <w:szCs w:val="20"/>
              </w:rPr>
              <w:t>projekta</w:t>
            </w:r>
            <w:r w:rsidR="00A96490">
              <w:rPr>
                <w:b/>
                <w:bCs/>
                <w:color w:val="003764"/>
                <w:sz w:val="20"/>
                <w:szCs w:val="20"/>
              </w:rPr>
              <w:t xml:space="preserve"> </w:t>
            </w:r>
            <w:r w:rsidRPr="00A721CE">
              <w:rPr>
                <w:b/>
                <w:bCs/>
                <w:color w:val="003764"/>
                <w:sz w:val="20"/>
                <w:szCs w:val="20"/>
              </w:rPr>
              <w:t xml:space="preserve">za obogaćivanje i podizanje konkurentnosti </w:t>
            </w:r>
            <w:r w:rsidR="00D534C2">
              <w:rPr>
                <w:b/>
                <w:bCs/>
                <w:color w:val="003764"/>
                <w:sz w:val="20"/>
                <w:szCs w:val="20"/>
              </w:rPr>
              <w:t>destinacije</w:t>
            </w:r>
          </w:p>
        </w:tc>
        <w:tc>
          <w:tcPr>
            <w:tcW w:w="141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839C96" w14:textId="77777777" w:rsidR="004D529A" w:rsidRPr="00A721CE" w:rsidRDefault="004D529A" w:rsidP="0056205F">
            <w:pPr>
              <w:pStyle w:val="Odlomakpopisa"/>
              <w:spacing w:after="0" w:line="240" w:lineRule="auto"/>
              <w:ind w:left="0" w:right="-7"/>
              <w:jc w:val="center"/>
              <w:rPr>
                <w:b/>
                <w:bCs/>
                <w:color w:val="003764"/>
                <w:sz w:val="20"/>
                <w:szCs w:val="20"/>
              </w:rPr>
            </w:pPr>
          </w:p>
        </w:tc>
      </w:tr>
      <w:tr w:rsidR="004D529A" w:rsidRPr="00A721CE" w14:paraId="556E644D" w14:textId="77777777" w:rsidTr="00B834B7">
        <w:trPr>
          <w:trHeight w:val="245"/>
        </w:trPr>
        <w:tc>
          <w:tcPr>
            <w:tcW w:w="807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C460CD" w14:textId="07D13113" w:rsidR="004D529A" w:rsidRPr="00A721CE" w:rsidRDefault="004D529A" w:rsidP="00B834B7">
            <w:pPr>
              <w:pStyle w:val="Odlomakpopisa"/>
              <w:spacing w:after="0" w:line="240" w:lineRule="auto"/>
              <w:ind w:left="0" w:right="-7"/>
              <w:jc w:val="both"/>
              <w:rPr>
                <w:color w:val="003764"/>
                <w:sz w:val="20"/>
                <w:szCs w:val="20"/>
              </w:rPr>
            </w:pPr>
            <w:r w:rsidRPr="00A721CE">
              <w:rPr>
                <w:color w:val="003764"/>
                <w:sz w:val="20"/>
                <w:szCs w:val="20"/>
              </w:rPr>
              <w:t xml:space="preserve">a) </w:t>
            </w:r>
            <w:r w:rsidR="00B36BBB" w:rsidRPr="00A721CE">
              <w:rPr>
                <w:color w:val="003764"/>
                <w:sz w:val="20"/>
                <w:szCs w:val="20"/>
              </w:rPr>
              <w:t>v</w:t>
            </w:r>
            <w:r w:rsidRPr="00A721CE">
              <w:rPr>
                <w:color w:val="003764"/>
                <w:sz w:val="20"/>
                <w:szCs w:val="20"/>
              </w:rPr>
              <w:t>isok</w:t>
            </w:r>
          </w:p>
        </w:tc>
        <w:tc>
          <w:tcPr>
            <w:tcW w:w="141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C27E27" w14:textId="77777777" w:rsidR="004D529A" w:rsidRPr="00A721CE" w:rsidRDefault="004D529A" w:rsidP="0056205F">
            <w:pPr>
              <w:pStyle w:val="Odlomakpopisa"/>
              <w:spacing w:after="0" w:line="240" w:lineRule="auto"/>
              <w:ind w:left="0" w:right="-7"/>
              <w:jc w:val="center"/>
              <w:rPr>
                <w:b/>
                <w:bCs/>
                <w:color w:val="003764"/>
                <w:sz w:val="20"/>
                <w:szCs w:val="20"/>
              </w:rPr>
            </w:pPr>
            <w:r w:rsidRPr="00A721CE">
              <w:rPr>
                <w:b/>
                <w:bCs/>
                <w:color w:val="003764"/>
                <w:sz w:val="20"/>
                <w:szCs w:val="20"/>
              </w:rPr>
              <w:t>10</w:t>
            </w:r>
          </w:p>
        </w:tc>
      </w:tr>
      <w:tr w:rsidR="004D529A" w:rsidRPr="00A721CE" w14:paraId="6D56BE4F" w14:textId="77777777" w:rsidTr="00B834B7">
        <w:trPr>
          <w:trHeight w:val="245"/>
        </w:trPr>
        <w:tc>
          <w:tcPr>
            <w:tcW w:w="807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0AB86A" w14:textId="630F633C" w:rsidR="004D529A" w:rsidRPr="00A721CE" w:rsidRDefault="00B36BBB" w:rsidP="00B834B7">
            <w:pPr>
              <w:pStyle w:val="Odlomakpopisa"/>
              <w:spacing w:after="0" w:line="240" w:lineRule="auto"/>
              <w:ind w:left="0" w:right="-7"/>
              <w:jc w:val="both"/>
              <w:rPr>
                <w:color w:val="003764"/>
                <w:sz w:val="20"/>
                <w:szCs w:val="20"/>
              </w:rPr>
            </w:pPr>
            <w:r w:rsidRPr="00A721CE">
              <w:rPr>
                <w:color w:val="003764"/>
                <w:sz w:val="20"/>
                <w:szCs w:val="20"/>
              </w:rPr>
              <w:t>b</w:t>
            </w:r>
            <w:r w:rsidR="004D529A" w:rsidRPr="00A721CE">
              <w:rPr>
                <w:color w:val="003764"/>
                <w:sz w:val="20"/>
                <w:szCs w:val="20"/>
              </w:rPr>
              <w:t xml:space="preserve">) </w:t>
            </w:r>
            <w:r w:rsidRPr="00A721CE">
              <w:rPr>
                <w:color w:val="003764"/>
                <w:sz w:val="20"/>
                <w:szCs w:val="20"/>
              </w:rPr>
              <w:t>s</w:t>
            </w:r>
            <w:r w:rsidR="004D529A" w:rsidRPr="00A721CE">
              <w:rPr>
                <w:color w:val="003764"/>
                <w:sz w:val="20"/>
                <w:szCs w:val="20"/>
              </w:rPr>
              <w:t>rednji</w:t>
            </w:r>
          </w:p>
        </w:tc>
        <w:tc>
          <w:tcPr>
            <w:tcW w:w="141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517733" w14:textId="77777777" w:rsidR="004D529A" w:rsidRPr="00A721CE" w:rsidRDefault="004D529A" w:rsidP="0056205F">
            <w:pPr>
              <w:pStyle w:val="Odlomakpopisa"/>
              <w:spacing w:after="0" w:line="240" w:lineRule="auto"/>
              <w:ind w:left="0" w:right="-7"/>
              <w:jc w:val="center"/>
              <w:rPr>
                <w:b/>
                <w:bCs/>
                <w:color w:val="003764"/>
                <w:sz w:val="20"/>
                <w:szCs w:val="20"/>
              </w:rPr>
            </w:pPr>
            <w:r w:rsidRPr="00A721CE">
              <w:rPr>
                <w:b/>
                <w:bCs/>
                <w:color w:val="003764"/>
                <w:sz w:val="20"/>
                <w:szCs w:val="20"/>
              </w:rPr>
              <w:t>5</w:t>
            </w:r>
          </w:p>
        </w:tc>
      </w:tr>
      <w:tr w:rsidR="004D529A" w:rsidRPr="00A721CE" w14:paraId="43D6F7D2" w14:textId="77777777" w:rsidTr="00B834B7">
        <w:trPr>
          <w:trHeight w:val="245"/>
        </w:trPr>
        <w:tc>
          <w:tcPr>
            <w:tcW w:w="807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CFD449" w14:textId="05F8BD5B" w:rsidR="004D529A" w:rsidRPr="00A721CE" w:rsidRDefault="006D42E5" w:rsidP="00B834B7">
            <w:pPr>
              <w:pStyle w:val="Odlomakpopisa"/>
              <w:spacing w:after="0" w:line="240" w:lineRule="auto"/>
              <w:ind w:left="0" w:right="-7"/>
              <w:jc w:val="both"/>
              <w:rPr>
                <w:color w:val="003764"/>
                <w:sz w:val="20"/>
                <w:szCs w:val="20"/>
              </w:rPr>
            </w:pPr>
            <w:r w:rsidRPr="00A721CE">
              <w:rPr>
                <w:color w:val="003764"/>
                <w:sz w:val="20"/>
                <w:szCs w:val="20"/>
              </w:rPr>
              <w:t>c</w:t>
            </w:r>
            <w:r w:rsidR="004D529A" w:rsidRPr="00A721CE">
              <w:rPr>
                <w:color w:val="003764"/>
                <w:sz w:val="20"/>
                <w:szCs w:val="20"/>
              </w:rPr>
              <w:t xml:space="preserve">) </w:t>
            </w:r>
            <w:r w:rsidR="00B36BBB" w:rsidRPr="00A721CE">
              <w:rPr>
                <w:color w:val="003764"/>
                <w:sz w:val="20"/>
                <w:szCs w:val="20"/>
              </w:rPr>
              <w:t>n</w:t>
            </w:r>
            <w:r w:rsidR="004D529A" w:rsidRPr="00A721CE">
              <w:rPr>
                <w:color w:val="003764"/>
                <w:sz w:val="20"/>
                <w:szCs w:val="20"/>
              </w:rPr>
              <w:t>izak</w:t>
            </w:r>
          </w:p>
        </w:tc>
        <w:tc>
          <w:tcPr>
            <w:tcW w:w="141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0FCA76" w14:textId="77777777" w:rsidR="004D529A" w:rsidRPr="00A721CE" w:rsidRDefault="004D529A" w:rsidP="0056205F">
            <w:pPr>
              <w:pStyle w:val="Odlomakpopisa"/>
              <w:spacing w:after="0" w:line="240" w:lineRule="auto"/>
              <w:ind w:left="0" w:right="-7"/>
              <w:jc w:val="center"/>
              <w:rPr>
                <w:b/>
                <w:bCs/>
                <w:color w:val="003764"/>
                <w:sz w:val="20"/>
                <w:szCs w:val="20"/>
              </w:rPr>
            </w:pPr>
            <w:r w:rsidRPr="00A721CE">
              <w:rPr>
                <w:b/>
                <w:bCs/>
                <w:color w:val="003764"/>
                <w:sz w:val="20"/>
                <w:szCs w:val="20"/>
              </w:rPr>
              <w:t>0</w:t>
            </w:r>
          </w:p>
        </w:tc>
      </w:tr>
      <w:tr w:rsidR="004D529A" w:rsidRPr="00A721CE" w14:paraId="41170C9F" w14:textId="77777777" w:rsidTr="00B834B7">
        <w:trPr>
          <w:trHeight w:val="245"/>
        </w:trPr>
        <w:tc>
          <w:tcPr>
            <w:tcW w:w="807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EDFCCC" w14:textId="24269723" w:rsidR="004D529A" w:rsidRPr="00A721CE" w:rsidRDefault="004D529A" w:rsidP="00B834B7">
            <w:pPr>
              <w:pStyle w:val="Odlomakpopisa"/>
              <w:spacing w:after="0" w:line="240" w:lineRule="auto"/>
              <w:ind w:left="0" w:right="-7"/>
              <w:jc w:val="both"/>
              <w:rPr>
                <w:color w:val="003764"/>
                <w:sz w:val="20"/>
                <w:szCs w:val="20"/>
              </w:rPr>
            </w:pPr>
            <w:r w:rsidRPr="00A721CE">
              <w:rPr>
                <w:b/>
                <w:bCs/>
                <w:color w:val="003764"/>
                <w:sz w:val="20"/>
                <w:szCs w:val="20"/>
              </w:rPr>
              <w:t xml:space="preserve">2. Značaj </w:t>
            </w:r>
            <w:r w:rsidR="00D534C2">
              <w:rPr>
                <w:b/>
                <w:bCs/>
                <w:color w:val="003764"/>
                <w:sz w:val="20"/>
                <w:szCs w:val="20"/>
              </w:rPr>
              <w:t>projekt</w:t>
            </w:r>
            <w:r w:rsidR="00A96490">
              <w:rPr>
                <w:b/>
                <w:bCs/>
                <w:color w:val="003764"/>
                <w:sz w:val="20"/>
                <w:szCs w:val="20"/>
              </w:rPr>
              <w:t xml:space="preserve">a </w:t>
            </w:r>
            <w:r w:rsidRPr="00A721CE">
              <w:rPr>
                <w:b/>
                <w:bCs/>
                <w:color w:val="003764"/>
                <w:sz w:val="20"/>
                <w:szCs w:val="20"/>
              </w:rPr>
              <w:t xml:space="preserve">za razvoj turističke ponude </w:t>
            </w:r>
            <w:r w:rsidR="00D534C2">
              <w:rPr>
                <w:b/>
                <w:bCs/>
                <w:color w:val="003764"/>
                <w:sz w:val="20"/>
                <w:szCs w:val="20"/>
              </w:rPr>
              <w:t>destinacije</w:t>
            </w:r>
          </w:p>
        </w:tc>
        <w:tc>
          <w:tcPr>
            <w:tcW w:w="141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07D8DA" w14:textId="77777777" w:rsidR="004D529A" w:rsidRPr="00A721CE" w:rsidRDefault="004D529A" w:rsidP="0056205F">
            <w:pPr>
              <w:pStyle w:val="Odlomakpopisa"/>
              <w:spacing w:after="0" w:line="240" w:lineRule="auto"/>
              <w:ind w:left="0" w:right="-7"/>
              <w:jc w:val="center"/>
              <w:rPr>
                <w:b/>
                <w:bCs/>
                <w:color w:val="003764"/>
                <w:sz w:val="20"/>
                <w:szCs w:val="20"/>
              </w:rPr>
            </w:pPr>
          </w:p>
        </w:tc>
      </w:tr>
      <w:tr w:rsidR="004D529A" w:rsidRPr="00A721CE" w14:paraId="39BB5EF4" w14:textId="77777777" w:rsidTr="00B834B7">
        <w:trPr>
          <w:trHeight w:val="245"/>
        </w:trPr>
        <w:tc>
          <w:tcPr>
            <w:tcW w:w="807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4BF90B" w14:textId="322A18F3" w:rsidR="004D529A" w:rsidRPr="00A721CE" w:rsidRDefault="00B36BBB" w:rsidP="00B834B7">
            <w:pPr>
              <w:pStyle w:val="Odlomakpopisa"/>
              <w:spacing w:after="0" w:line="240" w:lineRule="auto"/>
              <w:ind w:left="0" w:right="-7"/>
              <w:jc w:val="both"/>
              <w:rPr>
                <w:color w:val="003764"/>
                <w:sz w:val="20"/>
                <w:szCs w:val="20"/>
              </w:rPr>
            </w:pPr>
            <w:r w:rsidRPr="00A721CE">
              <w:rPr>
                <w:color w:val="003764"/>
                <w:sz w:val="20"/>
                <w:szCs w:val="20"/>
              </w:rPr>
              <w:t>a</w:t>
            </w:r>
            <w:r w:rsidR="004D529A" w:rsidRPr="00A721CE">
              <w:rPr>
                <w:color w:val="003764"/>
                <w:sz w:val="20"/>
                <w:szCs w:val="20"/>
              </w:rPr>
              <w:t xml:space="preserve">) </w:t>
            </w:r>
            <w:r w:rsidRPr="00A721CE">
              <w:rPr>
                <w:color w:val="003764"/>
                <w:sz w:val="20"/>
                <w:szCs w:val="20"/>
              </w:rPr>
              <w:t>v</w:t>
            </w:r>
            <w:r w:rsidR="004D529A" w:rsidRPr="00A721CE">
              <w:rPr>
                <w:color w:val="003764"/>
                <w:sz w:val="20"/>
                <w:szCs w:val="20"/>
              </w:rPr>
              <w:t>isok</w:t>
            </w:r>
          </w:p>
        </w:tc>
        <w:tc>
          <w:tcPr>
            <w:tcW w:w="141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9DE732" w14:textId="77777777" w:rsidR="004D529A" w:rsidRPr="00A721CE" w:rsidRDefault="004D529A" w:rsidP="0056205F">
            <w:pPr>
              <w:pStyle w:val="Odlomakpopisa"/>
              <w:spacing w:after="0" w:line="240" w:lineRule="auto"/>
              <w:ind w:left="0" w:right="-7"/>
              <w:jc w:val="center"/>
              <w:rPr>
                <w:b/>
                <w:bCs/>
                <w:color w:val="003764"/>
                <w:sz w:val="20"/>
                <w:szCs w:val="20"/>
              </w:rPr>
            </w:pPr>
            <w:r w:rsidRPr="00A721CE">
              <w:rPr>
                <w:b/>
                <w:bCs/>
                <w:color w:val="003764"/>
                <w:sz w:val="20"/>
                <w:szCs w:val="20"/>
              </w:rPr>
              <w:t>10</w:t>
            </w:r>
          </w:p>
        </w:tc>
      </w:tr>
      <w:tr w:rsidR="004D529A" w:rsidRPr="00A721CE" w14:paraId="57322E40" w14:textId="77777777" w:rsidTr="00B834B7">
        <w:trPr>
          <w:trHeight w:val="245"/>
        </w:trPr>
        <w:tc>
          <w:tcPr>
            <w:tcW w:w="807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367ECB" w14:textId="278102DA" w:rsidR="004D529A" w:rsidRPr="00A721CE" w:rsidRDefault="00B36BBB" w:rsidP="00B834B7">
            <w:pPr>
              <w:pStyle w:val="Odlomakpopisa"/>
              <w:spacing w:after="0" w:line="240" w:lineRule="auto"/>
              <w:ind w:left="0" w:right="-7"/>
              <w:jc w:val="both"/>
              <w:rPr>
                <w:color w:val="003764"/>
                <w:sz w:val="20"/>
                <w:szCs w:val="20"/>
              </w:rPr>
            </w:pPr>
            <w:r w:rsidRPr="00A721CE">
              <w:rPr>
                <w:color w:val="003764"/>
                <w:sz w:val="20"/>
                <w:szCs w:val="20"/>
              </w:rPr>
              <w:t>b</w:t>
            </w:r>
            <w:r w:rsidR="004D529A" w:rsidRPr="00A721CE">
              <w:rPr>
                <w:color w:val="003764"/>
                <w:sz w:val="20"/>
                <w:szCs w:val="20"/>
              </w:rPr>
              <w:t xml:space="preserve">) </w:t>
            </w:r>
            <w:r w:rsidRPr="00A721CE">
              <w:rPr>
                <w:color w:val="003764"/>
                <w:sz w:val="20"/>
                <w:szCs w:val="20"/>
              </w:rPr>
              <w:t>s</w:t>
            </w:r>
            <w:r w:rsidR="004D529A" w:rsidRPr="00A721CE">
              <w:rPr>
                <w:color w:val="003764"/>
                <w:sz w:val="20"/>
                <w:szCs w:val="20"/>
              </w:rPr>
              <w:t>rednji</w:t>
            </w:r>
          </w:p>
        </w:tc>
        <w:tc>
          <w:tcPr>
            <w:tcW w:w="141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AB2EE1" w14:textId="77777777" w:rsidR="004D529A" w:rsidRPr="00A721CE" w:rsidRDefault="004D529A" w:rsidP="0056205F">
            <w:pPr>
              <w:pStyle w:val="Odlomakpopisa"/>
              <w:spacing w:after="0" w:line="240" w:lineRule="auto"/>
              <w:ind w:left="0" w:right="-7"/>
              <w:jc w:val="center"/>
              <w:rPr>
                <w:b/>
                <w:bCs/>
                <w:color w:val="003764"/>
                <w:sz w:val="20"/>
                <w:szCs w:val="20"/>
              </w:rPr>
            </w:pPr>
            <w:r w:rsidRPr="00A721CE">
              <w:rPr>
                <w:b/>
                <w:bCs/>
                <w:color w:val="003764"/>
                <w:sz w:val="20"/>
                <w:szCs w:val="20"/>
              </w:rPr>
              <w:t>5</w:t>
            </w:r>
          </w:p>
        </w:tc>
      </w:tr>
      <w:tr w:rsidR="004D529A" w:rsidRPr="00A721CE" w14:paraId="664E5CF4" w14:textId="77777777" w:rsidTr="00B834B7">
        <w:trPr>
          <w:trHeight w:val="245"/>
        </w:trPr>
        <w:tc>
          <w:tcPr>
            <w:tcW w:w="807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253626" w14:textId="7BDDDC2A" w:rsidR="004D529A" w:rsidRPr="00A721CE" w:rsidRDefault="00B36BBB" w:rsidP="00B834B7">
            <w:pPr>
              <w:pStyle w:val="Odlomakpopisa"/>
              <w:spacing w:after="0" w:line="240" w:lineRule="auto"/>
              <w:ind w:left="0" w:right="-7"/>
              <w:jc w:val="both"/>
              <w:rPr>
                <w:color w:val="003764"/>
                <w:sz w:val="20"/>
                <w:szCs w:val="20"/>
              </w:rPr>
            </w:pPr>
            <w:r w:rsidRPr="00A721CE">
              <w:rPr>
                <w:color w:val="003764"/>
                <w:sz w:val="20"/>
                <w:szCs w:val="20"/>
              </w:rPr>
              <w:t>c</w:t>
            </w:r>
            <w:r w:rsidR="004D529A" w:rsidRPr="00A721CE">
              <w:rPr>
                <w:color w:val="003764"/>
                <w:sz w:val="20"/>
                <w:szCs w:val="20"/>
              </w:rPr>
              <w:t xml:space="preserve">) </w:t>
            </w:r>
            <w:r w:rsidRPr="00A721CE">
              <w:rPr>
                <w:color w:val="003764"/>
                <w:sz w:val="20"/>
                <w:szCs w:val="20"/>
              </w:rPr>
              <w:t>n</w:t>
            </w:r>
            <w:r w:rsidR="004D529A" w:rsidRPr="00A721CE">
              <w:rPr>
                <w:color w:val="003764"/>
                <w:sz w:val="20"/>
                <w:szCs w:val="20"/>
              </w:rPr>
              <w:t>izak</w:t>
            </w:r>
          </w:p>
        </w:tc>
        <w:tc>
          <w:tcPr>
            <w:tcW w:w="141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9B3509" w14:textId="77777777" w:rsidR="004D529A" w:rsidRPr="00A721CE" w:rsidRDefault="004D529A" w:rsidP="0056205F">
            <w:pPr>
              <w:pStyle w:val="Odlomakpopisa"/>
              <w:spacing w:after="0" w:line="240" w:lineRule="auto"/>
              <w:ind w:left="0" w:right="-7"/>
              <w:jc w:val="center"/>
              <w:rPr>
                <w:b/>
                <w:bCs/>
                <w:color w:val="003764"/>
                <w:sz w:val="20"/>
                <w:szCs w:val="20"/>
              </w:rPr>
            </w:pPr>
            <w:r w:rsidRPr="00A721CE">
              <w:rPr>
                <w:b/>
                <w:bCs/>
                <w:color w:val="003764"/>
                <w:sz w:val="20"/>
                <w:szCs w:val="20"/>
              </w:rPr>
              <w:t>0</w:t>
            </w:r>
          </w:p>
        </w:tc>
      </w:tr>
      <w:tr w:rsidR="00B36BBB" w:rsidRPr="00A721CE" w14:paraId="74620936" w14:textId="77777777" w:rsidTr="00B834B7">
        <w:trPr>
          <w:trHeight w:val="217"/>
        </w:trPr>
        <w:tc>
          <w:tcPr>
            <w:tcW w:w="807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F27958" w14:textId="023835CF" w:rsidR="00B36BBB" w:rsidRPr="00A721CE" w:rsidRDefault="00B36BBB" w:rsidP="00B834B7">
            <w:pPr>
              <w:pStyle w:val="Default"/>
              <w:jc w:val="both"/>
              <w:rPr>
                <w:rFonts w:ascii="Calibri" w:hAnsi="Calibri"/>
                <w:b/>
                <w:bCs/>
                <w:color w:val="003764"/>
                <w:sz w:val="20"/>
                <w:szCs w:val="20"/>
                <w:lang w:eastAsia="en-US"/>
              </w:rPr>
            </w:pPr>
            <w:r w:rsidRPr="00A721CE">
              <w:rPr>
                <w:rFonts w:ascii="Calibri" w:hAnsi="Calibri"/>
                <w:b/>
                <w:bCs/>
                <w:color w:val="003764"/>
                <w:sz w:val="20"/>
                <w:szCs w:val="20"/>
                <w:lang w:eastAsia="en-US"/>
              </w:rPr>
              <w:t>3. Sudjelovanje drugih subjekata javnog i/ili privatnog sektora</w:t>
            </w:r>
            <w:r w:rsidR="006B7258">
              <w:rPr>
                <w:rFonts w:ascii="Calibri" w:hAnsi="Calibri"/>
                <w:b/>
                <w:bCs/>
                <w:color w:val="003764"/>
                <w:sz w:val="20"/>
                <w:szCs w:val="20"/>
                <w:lang w:eastAsia="en-US"/>
              </w:rPr>
              <w:t>,</w:t>
            </w:r>
            <w:r w:rsidRPr="00A721CE">
              <w:rPr>
                <w:rFonts w:ascii="Calibri" w:hAnsi="Calibri"/>
                <w:b/>
                <w:bCs/>
                <w:color w:val="003764"/>
                <w:sz w:val="20"/>
                <w:szCs w:val="20"/>
                <w:lang w:eastAsia="en-US"/>
              </w:rPr>
              <w:t xml:space="preserve"> izuzev turističkih zajednica</w:t>
            </w:r>
          </w:p>
        </w:tc>
        <w:tc>
          <w:tcPr>
            <w:tcW w:w="141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260A32" w14:textId="77777777" w:rsidR="00B36BBB" w:rsidRPr="00A721CE" w:rsidRDefault="00B36BBB" w:rsidP="0056205F">
            <w:pPr>
              <w:pStyle w:val="Default"/>
              <w:jc w:val="center"/>
              <w:rPr>
                <w:rFonts w:ascii="Calibri" w:hAnsi="Calibri"/>
                <w:b/>
                <w:bCs/>
                <w:color w:val="003764"/>
                <w:sz w:val="20"/>
                <w:szCs w:val="20"/>
                <w:lang w:eastAsia="en-US"/>
              </w:rPr>
            </w:pPr>
          </w:p>
        </w:tc>
      </w:tr>
      <w:tr w:rsidR="00B36BBB" w:rsidRPr="00A721CE" w14:paraId="5FC15EBA" w14:textId="77777777" w:rsidTr="00B834B7">
        <w:trPr>
          <w:trHeight w:val="244"/>
        </w:trPr>
        <w:tc>
          <w:tcPr>
            <w:tcW w:w="807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084FC8" w14:textId="54123734" w:rsidR="00B36BBB" w:rsidRPr="00A721CE" w:rsidRDefault="00B36BBB" w:rsidP="00B834B7">
            <w:pPr>
              <w:pStyle w:val="Default"/>
              <w:jc w:val="both"/>
              <w:rPr>
                <w:rFonts w:ascii="Calibri" w:hAnsi="Calibri"/>
                <w:b/>
                <w:bCs/>
                <w:color w:val="003764"/>
                <w:sz w:val="20"/>
                <w:szCs w:val="20"/>
                <w:lang w:eastAsia="en-US"/>
              </w:rPr>
            </w:pPr>
            <w:r w:rsidRPr="00A721CE">
              <w:rPr>
                <w:rFonts w:ascii="Calibri" w:hAnsi="Calibri"/>
                <w:color w:val="003764"/>
                <w:sz w:val="20"/>
                <w:szCs w:val="20"/>
                <w:lang w:eastAsia="en-US"/>
              </w:rPr>
              <w:t xml:space="preserve">a) financijski sudjeluje više od </w:t>
            </w:r>
            <w:r w:rsidR="006B7258">
              <w:rPr>
                <w:rFonts w:ascii="Calibri" w:hAnsi="Calibri"/>
                <w:color w:val="003764"/>
                <w:sz w:val="20"/>
                <w:szCs w:val="20"/>
                <w:lang w:eastAsia="en-US"/>
              </w:rPr>
              <w:t>3</w:t>
            </w:r>
            <w:r w:rsidRPr="00A721CE">
              <w:rPr>
                <w:rFonts w:ascii="Calibri" w:hAnsi="Calibri"/>
                <w:color w:val="003764"/>
                <w:sz w:val="20"/>
                <w:szCs w:val="20"/>
                <w:lang w:eastAsia="en-US"/>
              </w:rPr>
              <w:t xml:space="preserve"> subjekta</w:t>
            </w:r>
          </w:p>
        </w:tc>
        <w:tc>
          <w:tcPr>
            <w:tcW w:w="141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E98C8B" w14:textId="77777777" w:rsidR="00B36BBB" w:rsidRPr="00A721CE" w:rsidRDefault="00B36BBB" w:rsidP="0056205F">
            <w:pPr>
              <w:pStyle w:val="Default"/>
              <w:jc w:val="center"/>
              <w:rPr>
                <w:rFonts w:ascii="Calibri" w:hAnsi="Calibri"/>
                <w:b/>
                <w:bCs/>
                <w:color w:val="003764"/>
                <w:sz w:val="20"/>
                <w:szCs w:val="20"/>
                <w:lang w:eastAsia="en-US"/>
              </w:rPr>
            </w:pPr>
            <w:r w:rsidRPr="00A721CE">
              <w:rPr>
                <w:rFonts w:ascii="Calibri" w:hAnsi="Calibri"/>
                <w:b/>
                <w:bCs/>
                <w:color w:val="003764"/>
                <w:sz w:val="20"/>
                <w:szCs w:val="20"/>
                <w:lang w:eastAsia="en-US"/>
              </w:rPr>
              <w:t>5</w:t>
            </w:r>
          </w:p>
        </w:tc>
      </w:tr>
      <w:tr w:rsidR="00B36BBB" w:rsidRPr="00A721CE" w14:paraId="766BC944" w14:textId="77777777" w:rsidTr="00B834B7">
        <w:trPr>
          <w:trHeight w:val="244"/>
        </w:trPr>
        <w:tc>
          <w:tcPr>
            <w:tcW w:w="807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5BE22F" w14:textId="59DC9BD5" w:rsidR="00B36BBB" w:rsidRPr="00A721CE" w:rsidRDefault="00B36BBB" w:rsidP="00B834B7">
            <w:pPr>
              <w:pStyle w:val="Default"/>
              <w:jc w:val="both"/>
              <w:rPr>
                <w:rFonts w:ascii="Calibri" w:hAnsi="Calibri"/>
                <w:color w:val="003764"/>
                <w:sz w:val="20"/>
                <w:szCs w:val="20"/>
                <w:lang w:eastAsia="en-US"/>
              </w:rPr>
            </w:pPr>
            <w:r w:rsidRPr="00A721CE">
              <w:rPr>
                <w:rFonts w:ascii="Calibri" w:hAnsi="Calibri"/>
                <w:color w:val="003764"/>
                <w:sz w:val="20"/>
                <w:szCs w:val="20"/>
                <w:lang w:eastAsia="en-US"/>
              </w:rPr>
              <w:t>b)</w:t>
            </w:r>
            <w:r w:rsidR="006B7258">
              <w:rPr>
                <w:rFonts w:ascii="Calibri" w:hAnsi="Calibri"/>
                <w:color w:val="003764"/>
                <w:sz w:val="20"/>
                <w:szCs w:val="20"/>
                <w:lang w:eastAsia="en-US"/>
              </w:rPr>
              <w:t xml:space="preserve"> </w:t>
            </w:r>
            <w:r w:rsidRPr="00A721CE">
              <w:rPr>
                <w:rFonts w:ascii="Calibri" w:hAnsi="Calibri"/>
                <w:color w:val="003764"/>
                <w:sz w:val="20"/>
                <w:szCs w:val="20"/>
                <w:lang w:eastAsia="en-US"/>
              </w:rPr>
              <w:t>financijski sudjeluje do 3 subjekta</w:t>
            </w:r>
          </w:p>
        </w:tc>
        <w:tc>
          <w:tcPr>
            <w:tcW w:w="141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00EC09" w14:textId="77777777" w:rsidR="00B36BBB" w:rsidRPr="00A721CE" w:rsidRDefault="00B36BBB" w:rsidP="0056205F">
            <w:pPr>
              <w:pStyle w:val="Default"/>
              <w:jc w:val="center"/>
              <w:rPr>
                <w:rFonts w:ascii="Calibri" w:hAnsi="Calibri"/>
                <w:b/>
                <w:bCs/>
                <w:color w:val="003764"/>
                <w:sz w:val="20"/>
                <w:szCs w:val="20"/>
                <w:lang w:eastAsia="en-US"/>
              </w:rPr>
            </w:pPr>
            <w:r w:rsidRPr="00A721CE">
              <w:rPr>
                <w:rFonts w:ascii="Calibri" w:hAnsi="Calibri"/>
                <w:b/>
                <w:bCs/>
                <w:color w:val="003764"/>
                <w:sz w:val="20"/>
                <w:szCs w:val="20"/>
                <w:lang w:eastAsia="en-US"/>
              </w:rPr>
              <w:t>3</w:t>
            </w:r>
          </w:p>
        </w:tc>
      </w:tr>
      <w:tr w:rsidR="00B36BBB" w:rsidRPr="00A721CE" w14:paraId="5BA3709F" w14:textId="77777777" w:rsidTr="00B834B7">
        <w:trPr>
          <w:trHeight w:val="244"/>
        </w:trPr>
        <w:tc>
          <w:tcPr>
            <w:tcW w:w="807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153828" w14:textId="7F532154" w:rsidR="00B36BBB" w:rsidRPr="00A721CE" w:rsidRDefault="00B36BBB" w:rsidP="00B834B7">
            <w:pPr>
              <w:pStyle w:val="Default"/>
              <w:jc w:val="both"/>
              <w:rPr>
                <w:rFonts w:ascii="Calibri" w:hAnsi="Calibri"/>
                <w:color w:val="003764"/>
                <w:sz w:val="20"/>
                <w:szCs w:val="20"/>
                <w:lang w:eastAsia="en-US"/>
              </w:rPr>
            </w:pPr>
            <w:r w:rsidRPr="00A721CE">
              <w:rPr>
                <w:rFonts w:ascii="Calibri" w:hAnsi="Calibri"/>
                <w:color w:val="003764"/>
                <w:sz w:val="20"/>
                <w:szCs w:val="20"/>
                <w:lang w:eastAsia="en-US"/>
              </w:rPr>
              <w:lastRenderedPageBreak/>
              <w:t>c)</w:t>
            </w:r>
            <w:r w:rsidR="006B7258">
              <w:rPr>
                <w:rFonts w:ascii="Calibri" w:hAnsi="Calibri"/>
                <w:color w:val="003764"/>
                <w:sz w:val="20"/>
                <w:szCs w:val="20"/>
                <w:lang w:eastAsia="en-US"/>
              </w:rPr>
              <w:t xml:space="preserve"> </w:t>
            </w:r>
            <w:r w:rsidRPr="00A721CE">
              <w:rPr>
                <w:rFonts w:ascii="Calibri" w:hAnsi="Calibri"/>
                <w:color w:val="003764"/>
                <w:sz w:val="20"/>
                <w:szCs w:val="20"/>
                <w:lang w:eastAsia="en-US"/>
              </w:rPr>
              <w:t>financijski ne sudjeluju drugi subjekti</w:t>
            </w:r>
          </w:p>
        </w:tc>
        <w:tc>
          <w:tcPr>
            <w:tcW w:w="141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181325" w14:textId="77777777" w:rsidR="00B36BBB" w:rsidRPr="00A721CE" w:rsidRDefault="00B36BBB" w:rsidP="0056205F">
            <w:pPr>
              <w:pStyle w:val="Default"/>
              <w:jc w:val="center"/>
              <w:rPr>
                <w:rFonts w:ascii="Calibri" w:hAnsi="Calibri"/>
                <w:b/>
                <w:bCs/>
                <w:color w:val="003764"/>
                <w:sz w:val="20"/>
                <w:szCs w:val="20"/>
                <w:lang w:eastAsia="en-US"/>
              </w:rPr>
            </w:pPr>
            <w:r w:rsidRPr="00A721CE">
              <w:rPr>
                <w:rFonts w:ascii="Calibri" w:hAnsi="Calibri"/>
                <w:b/>
                <w:bCs/>
                <w:color w:val="003764"/>
                <w:sz w:val="20"/>
                <w:szCs w:val="20"/>
                <w:lang w:eastAsia="en-US"/>
              </w:rPr>
              <w:t>0</w:t>
            </w:r>
          </w:p>
        </w:tc>
      </w:tr>
      <w:tr w:rsidR="00124DC6" w:rsidRPr="00A721CE" w14:paraId="3272CA78" w14:textId="77777777" w:rsidTr="00B834B7">
        <w:trPr>
          <w:trHeight w:val="244"/>
        </w:trPr>
        <w:tc>
          <w:tcPr>
            <w:tcW w:w="807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F45BEB" w14:textId="0AA69634" w:rsidR="00124DC6" w:rsidRPr="0080367C" w:rsidRDefault="00124DC6" w:rsidP="00B834B7">
            <w:pPr>
              <w:pStyle w:val="Default"/>
              <w:jc w:val="both"/>
              <w:rPr>
                <w:rFonts w:ascii="Calibri" w:hAnsi="Calibri"/>
                <w:b/>
                <w:color w:val="003764"/>
                <w:sz w:val="20"/>
                <w:szCs w:val="20"/>
                <w:lang w:eastAsia="en-US"/>
              </w:rPr>
            </w:pPr>
            <w:r w:rsidRPr="0080367C">
              <w:rPr>
                <w:rFonts w:ascii="Calibri" w:hAnsi="Calibri"/>
                <w:b/>
                <w:color w:val="003764"/>
                <w:sz w:val="20"/>
                <w:szCs w:val="20"/>
                <w:lang w:eastAsia="en-US"/>
              </w:rPr>
              <w:t>4.</w:t>
            </w:r>
            <w:r w:rsidR="00B834B7" w:rsidRPr="0080367C">
              <w:rPr>
                <w:rFonts w:ascii="Calibri" w:hAnsi="Calibri"/>
                <w:b/>
                <w:color w:val="003764"/>
                <w:sz w:val="20"/>
                <w:szCs w:val="20"/>
                <w:lang w:eastAsia="en-US"/>
              </w:rPr>
              <w:t xml:space="preserve"> </w:t>
            </w:r>
            <w:r w:rsidRPr="0080367C">
              <w:rPr>
                <w:rFonts w:ascii="Calibri" w:hAnsi="Calibri"/>
                <w:b/>
                <w:color w:val="003764"/>
                <w:sz w:val="20"/>
                <w:szCs w:val="20"/>
                <w:lang w:eastAsia="en-US"/>
              </w:rPr>
              <w:t xml:space="preserve">Važnost </w:t>
            </w:r>
            <w:r w:rsidR="00C32F48">
              <w:rPr>
                <w:rFonts w:ascii="Calibri" w:hAnsi="Calibri"/>
                <w:b/>
                <w:color w:val="003764"/>
                <w:sz w:val="20"/>
                <w:szCs w:val="20"/>
                <w:lang w:eastAsia="en-US"/>
              </w:rPr>
              <w:t>projekta</w:t>
            </w:r>
            <w:r w:rsidRPr="0080367C">
              <w:rPr>
                <w:rFonts w:ascii="Calibri" w:hAnsi="Calibri"/>
                <w:b/>
                <w:color w:val="003764"/>
                <w:sz w:val="20"/>
                <w:szCs w:val="20"/>
                <w:lang w:eastAsia="en-US"/>
              </w:rPr>
              <w:t xml:space="preserve"> edukacije za subjekte na području </w:t>
            </w:r>
            <w:r w:rsidR="00D534C2">
              <w:rPr>
                <w:rFonts w:ascii="Calibri" w:hAnsi="Calibri"/>
                <w:b/>
                <w:color w:val="003764"/>
                <w:sz w:val="20"/>
                <w:szCs w:val="20"/>
                <w:lang w:eastAsia="en-US"/>
              </w:rPr>
              <w:t>destinacije</w:t>
            </w:r>
          </w:p>
        </w:tc>
        <w:tc>
          <w:tcPr>
            <w:tcW w:w="141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76FA73" w14:textId="77777777" w:rsidR="00124DC6" w:rsidRPr="0080367C" w:rsidRDefault="00124DC6" w:rsidP="0056205F">
            <w:pPr>
              <w:pStyle w:val="Default"/>
              <w:jc w:val="center"/>
              <w:rPr>
                <w:rFonts w:ascii="Calibri" w:hAnsi="Calibri"/>
                <w:b/>
                <w:bCs/>
                <w:color w:val="003764"/>
                <w:sz w:val="20"/>
                <w:szCs w:val="20"/>
                <w:lang w:eastAsia="en-US"/>
              </w:rPr>
            </w:pPr>
          </w:p>
        </w:tc>
      </w:tr>
      <w:tr w:rsidR="00124DC6" w:rsidRPr="00A721CE" w14:paraId="7BA2E4E3" w14:textId="77777777" w:rsidTr="00B834B7">
        <w:trPr>
          <w:trHeight w:val="244"/>
        </w:trPr>
        <w:tc>
          <w:tcPr>
            <w:tcW w:w="807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59D51B" w14:textId="5ED10162" w:rsidR="00124DC6" w:rsidRPr="0080367C" w:rsidRDefault="00124DC6" w:rsidP="00B834B7">
            <w:pPr>
              <w:pStyle w:val="Default"/>
              <w:jc w:val="both"/>
              <w:rPr>
                <w:rFonts w:ascii="Calibri" w:hAnsi="Calibri"/>
                <w:color w:val="003764"/>
                <w:sz w:val="20"/>
                <w:szCs w:val="20"/>
                <w:lang w:eastAsia="en-US"/>
              </w:rPr>
            </w:pPr>
            <w:r w:rsidRPr="0080367C">
              <w:rPr>
                <w:rFonts w:ascii="Calibri" w:hAnsi="Calibri"/>
                <w:color w:val="003764"/>
                <w:sz w:val="20"/>
                <w:szCs w:val="20"/>
                <w:lang w:eastAsia="en-US"/>
              </w:rPr>
              <w:t>a)</w:t>
            </w:r>
            <w:r w:rsidR="00B834B7" w:rsidRPr="0080367C">
              <w:rPr>
                <w:rFonts w:ascii="Calibri" w:hAnsi="Calibri"/>
                <w:color w:val="003764"/>
                <w:sz w:val="20"/>
                <w:szCs w:val="20"/>
                <w:lang w:eastAsia="en-US"/>
              </w:rPr>
              <w:t xml:space="preserve"> </w:t>
            </w:r>
            <w:r w:rsidRPr="0080367C">
              <w:rPr>
                <w:rFonts w:ascii="Calibri" w:hAnsi="Calibri"/>
                <w:color w:val="003764"/>
                <w:sz w:val="20"/>
                <w:szCs w:val="20"/>
                <w:lang w:eastAsia="en-US"/>
              </w:rPr>
              <w:t>visoka</w:t>
            </w:r>
          </w:p>
        </w:tc>
        <w:tc>
          <w:tcPr>
            <w:tcW w:w="141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5143CD" w14:textId="16AD98D2" w:rsidR="00124DC6" w:rsidRPr="0080367C" w:rsidRDefault="00124DC6" w:rsidP="0056205F">
            <w:pPr>
              <w:pStyle w:val="Default"/>
              <w:jc w:val="center"/>
              <w:rPr>
                <w:rFonts w:ascii="Calibri" w:hAnsi="Calibri"/>
                <w:b/>
                <w:bCs/>
                <w:color w:val="003764"/>
                <w:sz w:val="20"/>
                <w:szCs w:val="20"/>
                <w:lang w:eastAsia="en-US"/>
              </w:rPr>
            </w:pPr>
            <w:r w:rsidRPr="0080367C">
              <w:rPr>
                <w:rFonts w:ascii="Calibri" w:hAnsi="Calibri"/>
                <w:b/>
                <w:bCs/>
                <w:color w:val="003764"/>
                <w:sz w:val="20"/>
                <w:szCs w:val="20"/>
                <w:lang w:eastAsia="en-US"/>
              </w:rPr>
              <w:t>10</w:t>
            </w:r>
          </w:p>
        </w:tc>
      </w:tr>
      <w:tr w:rsidR="00124DC6" w:rsidRPr="00A721CE" w14:paraId="2E9F98CB" w14:textId="77777777" w:rsidTr="00B834B7">
        <w:trPr>
          <w:trHeight w:val="244"/>
        </w:trPr>
        <w:tc>
          <w:tcPr>
            <w:tcW w:w="807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FEAE12" w14:textId="795579D7" w:rsidR="00124DC6" w:rsidRPr="0080367C" w:rsidRDefault="00124DC6" w:rsidP="00B834B7">
            <w:pPr>
              <w:pStyle w:val="Default"/>
              <w:jc w:val="both"/>
              <w:rPr>
                <w:rFonts w:ascii="Calibri" w:hAnsi="Calibri"/>
                <w:color w:val="003764"/>
                <w:sz w:val="20"/>
                <w:szCs w:val="20"/>
                <w:lang w:eastAsia="en-US"/>
              </w:rPr>
            </w:pPr>
            <w:r w:rsidRPr="0080367C">
              <w:rPr>
                <w:rFonts w:ascii="Calibri" w:hAnsi="Calibri"/>
                <w:color w:val="003764"/>
                <w:sz w:val="20"/>
                <w:szCs w:val="20"/>
                <w:lang w:eastAsia="en-US"/>
              </w:rPr>
              <w:t>b) srednja</w:t>
            </w:r>
          </w:p>
        </w:tc>
        <w:tc>
          <w:tcPr>
            <w:tcW w:w="141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68C021" w14:textId="1CCC6CD5" w:rsidR="00124DC6" w:rsidRPr="0080367C" w:rsidRDefault="00124DC6" w:rsidP="0056205F">
            <w:pPr>
              <w:pStyle w:val="Default"/>
              <w:jc w:val="center"/>
              <w:rPr>
                <w:rFonts w:ascii="Calibri" w:hAnsi="Calibri"/>
                <w:b/>
                <w:bCs/>
                <w:color w:val="003764"/>
                <w:sz w:val="20"/>
                <w:szCs w:val="20"/>
                <w:lang w:eastAsia="en-US"/>
              </w:rPr>
            </w:pPr>
            <w:r w:rsidRPr="0080367C">
              <w:rPr>
                <w:rFonts w:ascii="Calibri" w:hAnsi="Calibri"/>
                <w:b/>
                <w:bCs/>
                <w:color w:val="003764"/>
                <w:sz w:val="20"/>
                <w:szCs w:val="20"/>
                <w:lang w:eastAsia="en-US"/>
              </w:rPr>
              <w:t>5</w:t>
            </w:r>
          </w:p>
        </w:tc>
      </w:tr>
      <w:tr w:rsidR="00124DC6" w:rsidRPr="00A721CE" w14:paraId="7CF34F15" w14:textId="77777777" w:rsidTr="00B834B7">
        <w:trPr>
          <w:trHeight w:val="244"/>
        </w:trPr>
        <w:tc>
          <w:tcPr>
            <w:tcW w:w="807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D6C9D2" w14:textId="733D6372" w:rsidR="00124DC6" w:rsidRPr="0080367C" w:rsidRDefault="00124DC6" w:rsidP="00B834B7">
            <w:pPr>
              <w:pStyle w:val="Default"/>
              <w:jc w:val="both"/>
              <w:rPr>
                <w:rFonts w:ascii="Calibri" w:hAnsi="Calibri"/>
                <w:color w:val="003764"/>
                <w:sz w:val="20"/>
                <w:szCs w:val="20"/>
                <w:lang w:eastAsia="en-US"/>
              </w:rPr>
            </w:pPr>
            <w:r w:rsidRPr="0080367C">
              <w:rPr>
                <w:rFonts w:ascii="Calibri" w:hAnsi="Calibri"/>
                <w:color w:val="003764"/>
                <w:sz w:val="20"/>
                <w:szCs w:val="20"/>
                <w:lang w:eastAsia="en-US"/>
              </w:rPr>
              <w:t>c) niska</w:t>
            </w:r>
          </w:p>
        </w:tc>
        <w:tc>
          <w:tcPr>
            <w:tcW w:w="141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094D9D" w14:textId="6977F839" w:rsidR="00124DC6" w:rsidRPr="0080367C" w:rsidRDefault="00124DC6" w:rsidP="0056205F">
            <w:pPr>
              <w:pStyle w:val="Default"/>
              <w:jc w:val="center"/>
              <w:rPr>
                <w:rFonts w:ascii="Calibri" w:hAnsi="Calibri"/>
                <w:b/>
                <w:bCs/>
                <w:color w:val="003764"/>
                <w:sz w:val="20"/>
                <w:szCs w:val="20"/>
                <w:lang w:eastAsia="en-US"/>
              </w:rPr>
            </w:pPr>
            <w:r w:rsidRPr="0080367C">
              <w:rPr>
                <w:rFonts w:ascii="Calibri" w:hAnsi="Calibri"/>
                <w:b/>
                <w:bCs/>
                <w:color w:val="003764"/>
                <w:sz w:val="20"/>
                <w:szCs w:val="20"/>
                <w:lang w:eastAsia="en-US"/>
              </w:rPr>
              <w:t>0</w:t>
            </w:r>
          </w:p>
        </w:tc>
      </w:tr>
      <w:tr w:rsidR="00B36BBB" w:rsidRPr="00A721CE" w14:paraId="56AA9647" w14:textId="77777777" w:rsidTr="00D534C2">
        <w:trPr>
          <w:trHeight w:val="77"/>
        </w:trPr>
        <w:tc>
          <w:tcPr>
            <w:tcW w:w="807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924305" w14:textId="0204B615" w:rsidR="00B36BBB" w:rsidRPr="00D534C2" w:rsidRDefault="00D534C2" w:rsidP="00B834B7">
            <w:pPr>
              <w:pStyle w:val="Pa1"/>
              <w:spacing w:line="240" w:lineRule="auto"/>
              <w:ind w:left="0"/>
              <w:jc w:val="both"/>
              <w:rPr>
                <w:rFonts w:ascii="Calibri" w:eastAsiaTheme="minorHAnsi" w:hAnsi="Calibri" w:cs="Calibri"/>
                <w:b/>
                <w:bCs/>
                <w:color w:val="003764"/>
                <w:sz w:val="20"/>
                <w:szCs w:val="20"/>
              </w:rPr>
            </w:pPr>
            <w:r w:rsidRPr="00D534C2">
              <w:rPr>
                <w:rFonts w:ascii="Calibri" w:eastAsiaTheme="minorHAnsi" w:hAnsi="Calibri" w:cs="Calibri"/>
                <w:b/>
                <w:bCs/>
                <w:color w:val="003764"/>
                <w:sz w:val="20"/>
                <w:szCs w:val="20"/>
              </w:rPr>
              <w:t xml:space="preserve">5. </w:t>
            </w:r>
            <w:r w:rsidR="00861D0A" w:rsidRPr="00861D0A">
              <w:rPr>
                <w:rFonts w:ascii="Calibri" w:eastAsiaTheme="minorHAnsi" w:hAnsi="Calibri" w:cs="Calibri"/>
                <w:b/>
                <w:bCs/>
                <w:color w:val="003764"/>
                <w:sz w:val="20"/>
                <w:szCs w:val="20"/>
              </w:rPr>
              <w:t>Značaj projekta za produljenje turističke aktivnosti i povećanje potrošnje u destinaciji</w:t>
            </w:r>
          </w:p>
        </w:tc>
        <w:tc>
          <w:tcPr>
            <w:tcW w:w="141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21D9BA" w14:textId="6C506B4C" w:rsidR="00B36BBB" w:rsidRPr="00A721CE" w:rsidRDefault="00B36BBB" w:rsidP="0056205F">
            <w:pPr>
              <w:pStyle w:val="Default"/>
              <w:jc w:val="center"/>
              <w:rPr>
                <w:rFonts w:ascii="Calibri" w:hAnsi="Calibri"/>
                <w:b/>
                <w:bCs/>
                <w:color w:val="003764"/>
                <w:sz w:val="20"/>
                <w:szCs w:val="20"/>
                <w:lang w:eastAsia="en-US"/>
              </w:rPr>
            </w:pPr>
          </w:p>
        </w:tc>
      </w:tr>
      <w:tr w:rsidR="00D534C2" w:rsidRPr="00A721CE" w14:paraId="6D9BF0F0" w14:textId="77777777" w:rsidTr="00D534C2">
        <w:trPr>
          <w:trHeight w:val="77"/>
        </w:trPr>
        <w:tc>
          <w:tcPr>
            <w:tcW w:w="807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53F63C" w14:textId="33328362" w:rsidR="00D534C2" w:rsidRPr="00A721CE" w:rsidRDefault="00D534C2" w:rsidP="00D534C2">
            <w:pPr>
              <w:pStyle w:val="Pa1"/>
              <w:spacing w:line="240" w:lineRule="auto"/>
              <w:ind w:left="0"/>
              <w:jc w:val="both"/>
              <w:rPr>
                <w:rFonts w:ascii="Calibri" w:hAnsi="Calibri"/>
                <w:color w:val="003764"/>
                <w:sz w:val="20"/>
                <w:szCs w:val="20"/>
              </w:rPr>
            </w:pPr>
            <w:r w:rsidRPr="0080367C">
              <w:rPr>
                <w:rFonts w:ascii="Calibri" w:hAnsi="Calibri"/>
                <w:color w:val="003764"/>
                <w:sz w:val="20"/>
                <w:szCs w:val="20"/>
              </w:rPr>
              <w:t>a) visok</w:t>
            </w:r>
          </w:p>
        </w:tc>
        <w:tc>
          <w:tcPr>
            <w:tcW w:w="141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1A50D5" w14:textId="13A0DFB4" w:rsidR="00D534C2" w:rsidRPr="00A721CE" w:rsidRDefault="00D534C2" w:rsidP="00D534C2">
            <w:pPr>
              <w:pStyle w:val="Default"/>
              <w:jc w:val="center"/>
              <w:rPr>
                <w:rFonts w:ascii="Calibri" w:hAnsi="Calibri"/>
                <w:b/>
                <w:bCs/>
                <w:color w:val="003764"/>
                <w:sz w:val="20"/>
                <w:szCs w:val="20"/>
                <w:lang w:eastAsia="en-US"/>
              </w:rPr>
            </w:pPr>
            <w:r>
              <w:rPr>
                <w:rFonts w:ascii="Calibri" w:hAnsi="Calibri"/>
                <w:b/>
                <w:bCs/>
                <w:color w:val="003764"/>
                <w:sz w:val="20"/>
                <w:szCs w:val="20"/>
                <w:lang w:eastAsia="en-US"/>
              </w:rPr>
              <w:t>10</w:t>
            </w:r>
          </w:p>
        </w:tc>
      </w:tr>
      <w:tr w:rsidR="00D534C2" w:rsidRPr="00A721CE" w14:paraId="5A4010B7" w14:textId="77777777" w:rsidTr="00D534C2">
        <w:trPr>
          <w:trHeight w:val="77"/>
        </w:trPr>
        <w:tc>
          <w:tcPr>
            <w:tcW w:w="807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77272B" w14:textId="45EE140C" w:rsidR="00D534C2" w:rsidRPr="00A721CE" w:rsidRDefault="00D534C2" w:rsidP="00D534C2">
            <w:pPr>
              <w:pStyle w:val="Pa1"/>
              <w:spacing w:line="240" w:lineRule="auto"/>
              <w:ind w:left="0"/>
              <w:jc w:val="both"/>
              <w:rPr>
                <w:rFonts w:ascii="Calibri" w:hAnsi="Calibri"/>
                <w:color w:val="003764"/>
                <w:sz w:val="20"/>
                <w:szCs w:val="20"/>
              </w:rPr>
            </w:pPr>
            <w:r w:rsidRPr="0080367C">
              <w:rPr>
                <w:rFonts w:ascii="Calibri" w:hAnsi="Calibri"/>
                <w:color w:val="003764"/>
                <w:sz w:val="20"/>
                <w:szCs w:val="20"/>
              </w:rPr>
              <w:t>b) srednj</w:t>
            </w:r>
            <w:r w:rsidR="006B7258">
              <w:rPr>
                <w:rFonts w:ascii="Calibri" w:hAnsi="Calibri"/>
                <w:color w:val="003764"/>
                <w:sz w:val="20"/>
                <w:szCs w:val="20"/>
              </w:rPr>
              <w:t>i</w:t>
            </w:r>
          </w:p>
        </w:tc>
        <w:tc>
          <w:tcPr>
            <w:tcW w:w="141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265964" w14:textId="77777777" w:rsidR="00D534C2" w:rsidRPr="00A721CE" w:rsidRDefault="00D534C2" w:rsidP="00D534C2">
            <w:pPr>
              <w:pStyle w:val="Default"/>
              <w:jc w:val="center"/>
              <w:rPr>
                <w:rFonts w:ascii="Calibri" w:hAnsi="Calibri"/>
                <w:b/>
                <w:bCs/>
                <w:color w:val="003764"/>
                <w:sz w:val="20"/>
                <w:szCs w:val="20"/>
                <w:lang w:eastAsia="en-US"/>
              </w:rPr>
            </w:pPr>
            <w:r w:rsidRPr="00A721CE">
              <w:rPr>
                <w:rFonts w:ascii="Calibri" w:hAnsi="Calibri"/>
                <w:b/>
                <w:bCs/>
                <w:color w:val="003764"/>
                <w:sz w:val="20"/>
                <w:szCs w:val="20"/>
                <w:lang w:eastAsia="en-US"/>
              </w:rPr>
              <w:t>5</w:t>
            </w:r>
          </w:p>
        </w:tc>
      </w:tr>
      <w:tr w:rsidR="00D534C2" w:rsidRPr="00A721CE" w14:paraId="4985FB08" w14:textId="77777777" w:rsidTr="00D534C2">
        <w:trPr>
          <w:trHeight w:val="77"/>
        </w:trPr>
        <w:tc>
          <w:tcPr>
            <w:tcW w:w="807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CE2FF2" w14:textId="5DFB8A84" w:rsidR="00D534C2" w:rsidRPr="00A721CE" w:rsidRDefault="00D534C2" w:rsidP="00D534C2">
            <w:pPr>
              <w:pStyle w:val="Pa1"/>
              <w:spacing w:line="240" w:lineRule="auto"/>
              <w:ind w:left="0"/>
              <w:jc w:val="both"/>
              <w:rPr>
                <w:rFonts w:ascii="Calibri" w:hAnsi="Calibri"/>
                <w:color w:val="003764"/>
                <w:sz w:val="20"/>
                <w:szCs w:val="20"/>
              </w:rPr>
            </w:pPr>
            <w:r w:rsidRPr="0080367C">
              <w:rPr>
                <w:rFonts w:ascii="Calibri" w:hAnsi="Calibri"/>
                <w:color w:val="003764"/>
                <w:sz w:val="20"/>
                <w:szCs w:val="20"/>
              </w:rPr>
              <w:t>c) n</w:t>
            </w:r>
            <w:r w:rsidR="006B7258">
              <w:rPr>
                <w:rFonts w:ascii="Calibri" w:hAnsi="Calibri"/>
                <w:color w:val="003764"/>
                <w:sz w:val="20"/>
                <w:szCs w:val="20"/>
              </w:rPr>
              <w:t>izak</w:t>
            </w:r>
          </w:p>
        </w:tc>
        <w:tc>
          <w:tcPr>
            <w:tcW w:w="141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123B9F" w14:textId="30E6EE58" w:rsidR="00D534C2" w:rsidRPr="00A721CE" w:rsidRDefault="00D534C2" w:rsidP="00D534C2">
            <w:pPr>
              <w:pStyle w:val="Default"/>
              <w:jc w:val="center"/>
              <w:rPr>
                <w:rFonts w:ascii="Calibri" w:hAnsi="Calibri"/>
                <w:b/>
                <w:bCs/>
                <w:color w:val="003764"/>
                <w:sz w:val="20"/>
                <w:szCs w:val="20"/>
                <w:lang w:eastAsia="en-US"/>
              </w:rPr>
            </w:pPr>
            <w:r>
              <w:rPr>
                <w:rFonts w:ascii="Calibri" w:hAnsi="Calibri"/>
                <w:b/>
                <w:bCs/>
                <w:color w:val="003764"/>
                <w:sz w:val="20"/>
                <w:szCs w:val="20"/>
                <w:lang w:eastAsia="en-US"/>
              </w:rPr>
              <w:t>0</w:t>
            </w:r>
          </w:p>
        </w:tc>
      </w:tr>
      <w:tr w:rsidR="00124DC6" w:rsidRPr="00A721CE" w14:paraId="3E7AD913" w14:textId="77777777" w:rsidTr="00B834B7">
        <w:trPr>
          <w:trHeight w:val="77"/>
        </w:trPr>
        <w:tc>
          <w:tcPr>
            <w:tcW w:w="807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DB695D" w14:textId="011E2E3A" w:rsidR="00124DC6" w:rsidRPr="00A721CE" w:rsidRDefault="00124DC6" w:rsidP="00B834B7">
            <w:pPr>
              <w:pStyle w:val="Default"/>
              <w:jc w:val="both"/>
              <w:rPr>
                <w:rFonts w:ascii="Calibri" w:hAnsi="Calibri"/>
                <w:b/>
                <w:color w:val="003764"/>
                <w:sz w:val="20"/>
                <w:szCs w:val="20"/>
                <w:lang w:eastAsia="en-US"/>
              </w:rPr>
            </w:pPr>
            <w:r w:rsidRPr="00A721CE">
              <w:rPr>
                <w:rFonts w:ascii="Calibri" w:hAnsi="Calibri"/>
                <w:b/>
                <w:color w:val="003764"/>
                <w:sz w:val="20"/>
                <w:szCs w:val="20"/>
                <w:lang w:eastAsia="en-US"/>
              </w:rPr>
              <w:t>UKUP</w:t>
            </w:r>
            <w:r w:rsidR="00B834B7">
              <w:rPr>
                <w:rFonts w:ascii="Calibri" w:hAnsi="Calibri"/>
                <w:b/>
                <w:color w:val="003764"/>
                <w:sz w:val="20"/>
                <w:szCs w:val="20"/>
                <w:lang w:eastAsia="en-US"/>
              </w:rPr>
              <w:t>AN</w:t>
            </w:r>
            <w:r w:rsidRPr="00A721CE">
              <w:rPr>
                <w:rFonts w:ascii="Calibri" w:hAnsi="Calibri"/>
                <w:b/>
                <w:color w:val="003764"/>
                <w:sz w:val="20"/>
                <w:szCs w:val="20"/>
                <w:lang w:eastAsia="en-US"/>
              </w:rPr>
              <w:t xml:space="preserve"> MOGUĆI BROJ BODOVA</w:t>
            </w:r>
          </w:p>
        </w:tc>
        <w:tc>
          <w:tcPr>
            <w:tcW w:w="141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65E122" w14:textId="4BAB641C" w:rsidR="00124DC6" w:rsidRPr="00A721CE" w:rsidRDefault="00E445DF" w:rsidP="0056205F">
            <w:pPr>
              <w:pStyle w:val="Default"/>
              <w:jc w:val="center"/>
              <w:rPr>
                <w:rFonts w:ascii="Calibri" w:hAnsi="Calibri"/>
                <w:b/>
                <w:bCs/>
                <w:color w:val="003764"/>
                <w:sz w:val="20"/>
                <w:szCs w:val="20"/>
                <w:lang w:eastAsia="en-US"/>
              </w:rPr>
            </w:pPr>
            <w:r>
              <w:rPr>
                <w:rFonts w:ascii="Calibri" w:hAnsi="Calibri"/>
                <w:b/>
                <w:bCs/>
                <w:color w:val="003764"/>
                <w:sz w:val="20"/>
                <w:szCs w:val="20"/>
                <w:lang w:eastAsia="en-US"/>
              </w:rPr>
              <w:t>4</w:t>
            </w:r>
            <w:r w:rsidR="00124DC6" w:rsidRPr="00A721CE">
              <w:rPr>
                <w:rFonts w:ascii="Calibri" w:hAnsi="Calibri"/>
                <w:b/>
                <w:bCs/>
                <w:color w:val="003764"/>
                <w:sz w:val="20"/>
                <w:szCs w:val="20"/>
                <w:lang w:eastAsia="en-US"/>
              </w:rPr>
              <w:t>5</w:t>
            </w:r>
          </w:p>
        </w:tc>
      </w:tr>
    </w:tbl>
    <w:p w14:paraId="1A2DDAD4" w14:textId="3E84E202" w:rsidR="00C32F48" w:rsidRDefault="00C32F48" w:rsidP="00C32F48">
      <w:pPr>
        <w:spacing w:after="0" w:line="240" w:lineRule="auto"/>
        <w:jc w:val="both"/>
        <w:rPr>
          <w:b/>
          <w:bCs/>
          <w:color w:val="003764"/>
          <w:lang w:eastAsia="hr-HR"/>
        </w:rPr>
      </w:pPr>
    </w:p>
    <w:p w14:paraId="0ADF4E5B" w14:textId="77777777" w:rsidR="00D50C9B" w:rsidRDefault="00D50C9B" w:rsidP="00C32F48">
      <w:pPr>
        <w:spacing w:after="0" w:line="240" w:lineRule="auto"/>
        <w:jc w:val="both"/>
        <w:rPr>
          <w:b/>
          <w:bCs/>
          <w:color w:val="003764"/>
          <w:lang w:eastAsia="hr-HR"/>
        </w:rPr>
      </w:pPr>
    </w:p>
    <w:p w14:paraId="7B236ED7" w14:textId="27A4D88E" w:rsidR="00C32F48" w:rsidRPr="007469F1" w:rsidRDefault="00C32F48" w:rsidP="00C32F48">
      <w:pPr>
        <w:spacing w:after="0" w:line="240" w:lineRule="auto"/>
        <w:jc w:val="both"/>
        <w:rPr>
          <w:b/>
          <w:bCs/>
          <w:color w:val="003764"/>
          <w:lang w:eastAsia="hr-HR"/>
        </w:rPr>
      </w:pPr>
      <w:r>
        <w:rPr>
          <w:b/>
          <w:bCs/>
          <w:color w:val="003764"/>
          <w:lang w:eastAsia="hr-HR"/>
        </w:rPr>
        <w:t>5</w:t>
      </w:r>
      <w:r w:rsidRPr="007469F1">
        <w:rPr>
          <w:b/>
          <w:bCs/>
          <w:color w:val="003764"/>
          <w:lang w:eastAsia="hr-HR"/>
        </w:rPr>
        <w:t xml:space="preserve">. Za projekte </w:t>
      </w:r>
      <w:r w:rsidRPr="00C32F48">
        <w:rPr>
          <w:b/>
          <w:bCs/>
          <w:color w:val="003764"/>
          <w:lang w:eastAsia="hr-HR"/>
        </w:rPr>
        <w:t>koji se realiziraju sredstvima iz EU fondova</w:t>
      </w:r>
    </w:p>
    <w:p w14:paraId="13282059" w14:textId="77777777" w:rsidR="00585E12" w:rsidRPr="00585E12" w:rsidRDefault="00585E12" w:rsidP="00585E12">
      <w:pPr>
        <w:spacing w:after="0" w:line="240" w:lineRule="auto"/>
        <w:ind w:left="357"/>
        <w:jc w:val="both"/>
        <w:rPr>
          <w:rFonts w:eastAsia="Times New Roman"/>
          <w:color w:val="003764"/>
          <w:lang w:eastAsia="hr-HR"/>
        </w:rPr>
      </w:pPr>
    </w:p>
    <w:tbl>
      <w:tblPr>
        <w:tblpPr w:leftFromText="180" w:rightFromText="180" w:vertAnchor="text" w:tblpXSpec="center" w:tblpY="1"/>
        <w:tblOverlap w:val="never"/>
        <w:tblW w:w="9811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6" w:space="0" w:color="auto"/>
          <w:insideV w:val="single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070"/>
        <w:gridCol w:w="1741"/>
      </w:tblGrid>
      <w:tr w:rsidR="00C0723F" w:rsidRPr="00C0723F" w14:paraId="57912137" w14:textId="77777777" w:rsidTr="00D83AE7">
        <w:trPr>
          <w:trHeight w:val="245"/>
        </w:trPr>
        <w:tc>
          <w:tcPr>
            <w:tcW w:w="807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5B3429" w14:textId="216B8E0E" w:rsidR="00B834B7" w:rsidRPr="00C0723F" w:rsidRDefault="00B834B7" w:rsidP="00B834B7">
            <w:pPr>
              <w:pStyle w:val="Odlomakpopisa"/>
              <w:spacing w:after="0" w:line="240" w:lineRule="auto"/>
              <w:ind w:left="0" w:right="-7"/>
              <w:jc w:val="center"/>
              <w:rPr>
                <w:b/>
                <w:bCs/>
                <w:color w:val="003764"/>
                <w:sz w:val="20"/>
                <w:szCs w:val="20"/>
              </w:rPr>
            </w:pPr>
            <w:r w:rsidRPr="00C0723F">
              <w:rPr>
                <w:b/>
                <w:bCs/>
                <w:color w:val="003764"/>
                <w:sz w:val="20"/>
                <w:szCs w:val="20"/>
              </w:rPr>
              <w:t>Kriteriji</w:t>
            </w:r>
          </w:p>
        </w:tc>
        <w:tc>
          <w:tcPr>
            <w:tcW w:w="174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ECD416" w14:textId="215D3707" w:rsidR="00B834B7" w:rsidRPr="00C0723F" w:rsidRDefault="00B834B7" w:rsidP="0056205F">
            <w:pPr>
              <w:pStyle w:val="Odlomakpopisa"/>
              <w:spacing w:after="0" w:line="240" w:lineRule="auto"/>
              <w:ind w:left="0" w:right="-7"/>
              <w:jc w:val="center"/>
              <w:rPr>
                <w:b/>
                <w:bCs/>
                <w:color w:val="003764"/>
                <w:sz w:val="20"/>
                <w:szCs w:val="20"/>
              </w:rPr>
            </w:pPr>
            <w:r w:rsidRPr="00C0723F">
              <w:rPr>
                <w:b/>
                <w:bCs/>
                <w:color w:val="003764"/>
                <w:sz w:val="20"/>
                <w:szCs w:val="20"/>
              </w:rPr>
              <w:t>Broj bodova</w:t>
            </w:r>
          </w:p>
        </w:tc>
      </w:tr>
      <w:tr w:rsidR="00C0723F" w:rsidRPr="00C0723F" w14:paraId="42493714" w14:textId="77777777" w:rsidTr="00D83AE7">
        <w:trPr>
          <w:trHeight w:val="245"/>
        </w:trPr>
        <w:tc>
          <w:tcPr>
            <w:tcW w:w="807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B6EBFF" w14:textId="5431FBA4" w:rsidR="00B36BBB" w:rsidRPr="00C0723F" w:rsidRDefault="00B36BBB" w:rsidP="00B834B7">
            <w:pPr>
              <w:pStyle w:val="Odlomakpopisa"/>
              <w:spacing w:after="0" w:line="240" w:lineRule="auto"/>
              <w:ind w:left="0" w:right="-7"/>
              <w:jc w:val="both"/>
              <w:rPr>
                <w:color w:val="003764"/>
                <w:sz w:val="20"/>
                <w:szCs w:val="20"/>
              </w:rPr>
            </w:pPr>
            <w:r w:rsidRPr="00C0723F">
              <w:rPr>
                <w:b/>
                <w:bCs/>
                <w:color w:val="003764"/>
                <w:sz w:val="20"/>
                <w:szCs w:val="20"/>
              </w:rPr>
              <w:t xml:space="preserve">1. Značaj projekta za obogaćivanje i podizanje konkurentnosti </w:t>
            </w:r>
            <w:r w:rsidR="006575E5">
              <w:rPr>
                <w:b/>
                <w:bCs/>
                <w:color w:val="003764"/>
                <w:sz w:val="20"/>
                <w:szCs w:val="20"/>
              </w:rPr>
              <w:t>destinacije</w:t>
            </w:r>
          </w:p>
        </w:tc>
        <w:tc>
          <w:tcPr>
            <w:tcW w:w="174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8869A2" w14:textId="77777777" w:rsidR="00B36BBB" w:rsidRPr="00C0723F" w:rsidRDefault="00B36BBB" w:rsidP="0056205F">
            <w:pPr>
              <w:pStyle w:val="Odlomakpopisa"/>
              <w:spacing w:after="0" w:line="240" w:lineRule="auto"/>
              <w:ind w:left="0" w:right="-7"/>
              <w:jc w:val="center"/>
              <w:rPr>
                <w:b/>
                <w:bCs/>
                <w:color w:val="003764"/>
                <w:sz w:val="20"/>
                <w:szCs w:val="20"/>
              </w:rPr>
            </w:pPr>
          </w:p>
        </w:tc>
      </w:tr>
      <w:tr w:rsidR="00C0723F" w:rsidRPr="00C0723F" w14:paraId="19CFC885" w14:textId="77777777" w:rsidTr="00D83AE7">
        <w:trPr>
          <w:trHeight w:val="245"/>
        </w:trPr>
        <w:tc>
          <w:tcPr>
            <w:tcW w:w="807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D2E232" w14:textId="78AE54E1" w:rsidR="00B36BBB" w:rsidRPr="00C0723F" w:rsidRDefault="00B36BBB" w:rsidP="00B834B7">
            <w:pPr>
              <w:pStyle w:val="Odlomakpopisa"/>
              <w:spacing w:after="0" w:line="240" w:lineRule="auto"/>
              <w:ind w:left="0" w:right="-7"/>
              <w:jc w:val="both"/>
              <w:rPr>
                <w:color w:val="003764"/>
                <w:sz w:val="20"/>
                <w:szCs w:val="20"/>
              </w:rPr>
            </w:pPr>
            <w:r w:rsidRPr="00C0723F">
              <w:rPr>
                <w:color w:val="003764"/>
                <w:sz w:val="20"/>
                <w:szCs w:val="20"/>
              </w:rPr>
              <w:t>a) visok</w:t>
            </w:r>
          </w:p>
        </w:tc>
        <w:tc>
          <w:tcPr>
            <w:tcW w:w="174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3C492A" w14:textId="77777777" w:rsidR="00B36BBB" w:rsidRPr="00C0723F" w:rsidRDefault="00B36BBB" w:rsidP="0056205F">
            <w:pPr>
              <w:pStyle w:val="Odlomakpopisa"/>
              <w:spacing w:after="0" w:line="240" w:lineRule="auto"/>
              <w:ind w:left="0" w:right="-7"/>
              <w:jc w:val="center"/>
              <w:rPr>
                <w:b/>
                <w:bCs/>
                <w:color w:val="003764"/>
                <w:sz w:val="20"/>
                <w:szCs w:val="20"/>
              </w:rPr>
            </w:pPr>
            <w:r w:rsidRPr="00C0723F">
              <w:rPr>
                <w:b/>
                <w:bCs/>
                <w:color w:val="003764"/>
                <w:sz w:val="20"/>
                <w:szCs w:val="20"/>
              </w:rPr>
              <w:t>10</w:t>
            </w:r>
          </w:p>
        </w:tc>
      </w:tr>
      <w:tr w:rsidR="00C0723F" w:rsidRPr="00C0723F" w14:paraId="1C07B24E" w14:textId="77777777" w:rsidTr="00D83AE7">
        <w:trPr>
          <w:trHeight w:val="245"/>
        </w:trPr>
        <w:tc>
          <w:tcPr>
            <w:tcW w:w="807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4C5E52" w14:textId="0990DFA0" w:rsidR="00B36BBB" w:rsidRPr="00C0723F" w:rsidRDefault="00B36BBB" w:rsidP="00B834B7">
            <w:pPr>
              <w:pStyle w:val="Odlomakpopisa"/>
              <w:spacing w:after="0" w:line="240" w:lineRule="auto"/>
              <w:ind w:left="0" w:right="-7"/>
              <w:jc w:val="both"/>
              <w:rPr>
                <w:color w:val="003764"/>
                <w:sz w:val="20"/>
                <w:szCs w:val="20"/>
              </w:rPr>
            </w:pPr>
            <w:r w:rsidRPr="00C0723F">
              <w:rPr>
                <w:color w:val="003764"/>
                <w:sz w:val="20"/>
                <w:szCs w:val="20"/>
              </w:rPr>
              <w:t>b) srednji</w:t>
            </w:r>
          </w:p>
        </w:tc>
        <w:tc>
          <w:tcPr>
            <w:tcW w:w="174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CB5EFC" w14:textId="77777777" w:rsidR="00B36BBB" w:rsidRPr="00C0723F" w:rsidRDefault="00B36BBB" w:rsidP="0056205F">
            <w:pPr>
              <w:pStyle w:val="Odlomakpopisa"/>
              <w:spacing w:after="0" w:line="240" w:lineRule="auto"/>
              <w:ind w:left="0" w:right="-7"/>
              <w:jc w:val="center"/>
              <w:rPr>
                <w:b/>
                <w:bCs/>
                <w:color w:val="003764"/>
                <w:sz w:val="20"/>
                <w:szCs w:val="20"/>
              </w:rPr>
            </w:pPr>
            <w:r w:rsidRPr="00C0723F">
              <w:rPr>
                <w:b/>
                <w:bCs/>
                <w:color w:val="003764"/>
                <w:sz w:val="20"/>
                <w:szCs w:val="20"/>
              </w:rPr>
              <w:t>5</w:t>
            </w:r>
          </w:p>
        </w:tc>
      </w:tr>
      <w:tr w:rsidR="00C0723F" w:rsidRPr="00C0723F" w14:paraId="319AF661" w14:textId="77777777" w:rsidTr="00D83AE7">
        <w:trPr>
          <w:trHeight w:val="245"/>
        </w:trPr>
        <w:tc>
          <w:tcPr>
            <w:tcW w:w="807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501C1F" w14:textId="3F8A0C82" w:rsidR="00B36BBB" w:rsidRPr="00C0723F" w:rsidRDefault="00B36BBB" w:rsidP="00B834B7">
            <w:pPr>
              <w:pStyle w:val="Odlomakpopisa"/>
              <w:spacing w:after="0" w:line="240" w:lineRule="auto"/>
              <w:ind w:left="0" w:right="-7"/>
              <w:jc w:val="both"/>
              <w:rPr>
                <w:color w:val="003764"/>
                <w:sz w:val="20"/>
                <w:szCs w:val="20"/>
              </w:rPr>
            </w:pPr>
            <w:r w:rsidRPr="00C0723F">
              <w:rPr>
                <w:color w:val="003764"/>
                <w:sz w:val="20"/>
                <w:szCs w:val="20"/>
              </w:rPr>
              <w:t>c) nizak</w:t>
            </w:r>
          </w:p>
        </w:tc>
        <w:tc>
          <w:tcPr>
            <w:tcW w:w="174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53BD89" w14:textId="77777777" w:rsidR="00B36BBB" w:rsidRPr="00C0723F" w:rsidRDefault="00B36BBB" w:rsidP="0056205F">
            <w:pPr>
              <w:pStyle w:val="Odlomakpopisa"/>
              <w:spacing w:after="0" w:line="240" w:lineRule="auto"/>
              <w:ind w:left="0" w:right="-7"/>
              <w:jc w:val="center"/>
              <w:rPr>
                <w:b/>
                <w:bCs/>
                <w:color w:val="003764"/>
                <w:sz w:val="20"/>
                <w:szCs w:val="20"/>
              </w:rPr>
            </w:pPr>
            <w:r w:rsidRPr="00C0723F">
              <w:rPr>
                <w:b/>
                <w:bCs/>
                <w:color w:val="003764"/>
                <w:sz w:val="20"/>
                <w:szCs w:val="20"/>
              </w:rPr>
              <w:t>0</w:t>
            </w:r>
          </w:p>
        </w:tc>
      </w:tr>
      <w:tr w:rsidR="00C0723F" w:rsidRPr="00C0723F" w14:paraId="0295B9E7" w14:textId="77777777" w:rsidTr="00D83AE7">
        <w:trPr>
          <w:trHeight w:val="245"/>
        </w:trPr>
        <w:tc>
          <w:tcPr>
            <w:tcW w:w="807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EAB744" w14:textId="4B717754" w:rsidR="00B36BBB" w:rsidRPr="00C0723F" w:rsidRDefault="00B36BBB" w:rsidP="00B834B7">
            <w:pPr>
              <w:pStyle w:val="Odlomakpopisa"/>
              <w:spacing w:after="0" w:line="240" w:lineRule="auto"/>
              <w:ind w:left="0" w:right="-7"/>
              <w:jc w:val="both"/>
              <w:rPr>
                <w:color w:val="003764"/>
                <w:sz w:val="20"/>
                <w:szCs w:val="20"/>
              </w:rPr>
            </w:pPr>
            <w:r w:rsidRPr="00C0723F">
              <w:rPr>
                <w:b/>
                <w:bCs/>
                <w:color w:val="003764"/>
                <w:sz w:val="20"/>
                <w:szCs w:val="20"/>
              </w:rPr>
              <w:t xml:space="preserve">2. Značaj projekta za razvoj turističke ponude </w:t>
            </w:r>
            <w:r w:rsidR="00C32F48">
              <w:rPr>
                <w:b/>
                <w:bCs/>
                <w:color w:val="003764"/>
                <w:sz w:val="20"/>
                <w:szCs w:val="20"/>
              </w:rPr>
              <w:t>destinacije</w:t>
            </w:r>
          </w:p>
        </w:tc>
        <w:tc>
          <w:tcPr>
            <w:tcW w:w="174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855EE1" w14:textId="77777777" w:rsidR="00B36BBB" w:rsidRPr="00C0723F" w:rsidRDefault="00B36BBB" w:rsidP="0056205F">
            <w:pPr>
              <w:pStyle w:val="Odlomakpopisa"/>
              <w:spacing w:after="0" w:line="240" w:lineRule="auto"/>
              <w:ind w:left="0" w:right="-7"/>
              <w:jc w:val="center"/>
              <w:rPr>
                <w:b/>
                <w:bCs/>
                <w:color w:val="003764"/>
                <w:sz w:val="20"/>
                <w:szCs w:val="20"/>
              </w:rPr>
            </w:pPr>
          </w:p>
        </w:tc>
      </w:tr>
      <w:tr w:rsidR="00C0723F" w:rsidRPr="00C0723F" w14:paraId="7FBF3EC7" w14:textId="77777777" w:rsidTr="00D83AE7">
        <w:trPr>
          <w:trHeight w:val="245"/>
        </w:trPr>
        <w:tc>
          <w:tcPr>
            <w:tcW w:w="807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09966E" w14:textId="365B7F98" w:rsidR="00B36BBB" w:rsidRPr="00C0723F" w:rsidRDefault="00B36BBB" w:rsidP="00B834B7">
            <w:pPr>
              <w:pStyle w:val="Odlomakpopisa"/>
              <w:spacing w:after="0" w:line="240" w:lineRule="auto"/>
              <w:ind w:left="0" w:right="-7"/>
              <w:jc w:val="both"/>
              <w:rPr>
                <w:color w:val="003764"/>
                <w:sz w:val="20"/>
                <w:szCs w:val="20"/>
              </w:rPr>
            </w:pPr>
            <w:r w:rsidRPr="00C0723F">
              <w:rPr>
                <w:color w:val="003764"/>
                <w:sz w:val="20"/>
                <w:szCs w:val="20"/>
              </w:rPr>
              <w:t>a) visok</w:t>
            </w:r>
          </w:p>
        </w:tc>
        <w:tc>
          <w:tcPr>
            <w:tcW w:w="174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DCC6B1" w14:textId="77777777" w:rsidR="00B36BBB" w:rsidRPr="00C0723F" w:rsidRDefault="00B36BBB" w:rsidP="0056205F">
            <w:pPr>
              <w:pStyle w:val="Odlomakpopisa"/>
              <w:spacing w:after="0" w:line="240" w:lineRule="auto"/>
              <w:ind w:left="0" w:right="-7"/>
              <w:jc w:val="center"/>
              <w:rPr>
                <w:b/>
                <w:bCs/>
                <w:color w:val="003764"/>
                <w:sz w:val="20"/>
                <w:szCs w:val="20"/>
              </w:rPr>
            </w:pPr>
            <w:r w:rsidRPr="00C0723F">
              <w:rPr>
                <w:b/>
                <w:bCs/>
                <w:color w:val="003764"/>
                <w:sz w:val="20"/>
                <w:szCs w:val="20"/>
              </w:rPr>
              <w:t>10</w:t>
            </w:r>
          </w:p>
        </w:tc>
      </w:tr>
      <w:tr w:rsidR="00C0723F" w:rsidRPr="00C0723F" w14:paraId="3D88889B" w14:textId="77777777" w:rsidTr="00D83AE7">
        <w:trPr>
          <w:trHeight w:val="245"/>
        </w:trPr>
        <w:tc>
          <w:tcPr>
            <w:tcW w:w="807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D84742" w14:textId="3D0FFEA8" w:rsidR="00B36BBB" w:rsidRPr="00C0723F" w:rsidRDefault="00B36BBB" w:rsidP="00B834B7">
            <w:pPr>
              <w:pStyle w:val="Odlomakpopisa"/>
              <w:spacing w:after="0" w:line="240" w:lineRule="auto"/>
              <w:ind w:left="0" w:right="-7"/>
              <w:jc w:val="both"/>
              <w:rPr>
                <w:color w:val="003764"/>
                <w:sz w:val="20"/>
                <w:szCs w:val="20"/>
              </w:rPr>
            </w:pPr>
            <w:r w:rsidRPr="00C0723F">
              <w:rPr>
                <w:color w:val="003764"/>
                <w:sz w:val="20"/>
                <w:szCs w:val="20"/>
              </w:rPr>
              <w:t>b) srednji</w:t>
            </w:r>
          </w:p>
        </w:tc>
        <w:tc>
          <w:tcPr>
            <w:tcW w:w="174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32AFA2" w14:textId="77777777" w:rsidR="00B36BBB" w:rsidRPr="00C0723F" w:rsidRDefault="00B36BBB" w:rsidP="0056205F">
            <w:pPr>
              <w:pStyle w:val="Odlomakpopisa"/>
              <w:spacing w:after="0" w:line="240" w:lineRule="auto"/>
              <w:ind w:left="0" w:right="-7"/>
              <w:jc w:val="center"/>
              <w:rPr>
                <w:b/>
                <w:bCs/>
                <w:color w:val="003764"/>
                <w:sz w:val="20"/>
                <w:szCs w:val="20"/>
              </w:rPr>
            </w:pPr>
            <w:r w:rsidRPr="00C0723F">
              <w:rPr>
                <w:b/>
                <w:bCs/>
                <w:color w:val="003764"/>
                <w:sz w:val="20"/>
                <w:szCs w:val="20"/>
              </w:rPr>
              <w:t>5</w:t>
            </w:r>
          </w:p>
        </w:tc>
      </w:tr>
      <w:tr w:rsidR="00C0723F" w:rsidRPr="00C0723F" w14:paraId="54B5E177" w14:textId="77777777" w:rsidTr="00D83AE7">
        <w:trPr>
          <w:trHeight w:val="245"/>
        </w:trPr>
        <w:tc>
          <w:tcPr>
            <w:tcW w:w="807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ED8956" w14:textId="5CC37208" w:rsidR="00B36BBB" w:rsidRPr="00C0723F" w:rsidRDefault="00B36BBB" w:rsidP="00B834B7">
            <w:pPr>
              <w:pStyle w:val="Odlomakpopisa"/>
              <w:spacing w:after="0" w:line="240" w:lineRule="auto"/>
              <w:ind w:left="0" w:right="-7"/>
              <w:jc w:val="both"/>
              <w:rPr>
                <w:color w:val="003764"/>
                <w:sz w:val="20"/>
                <w:szCs w:val="20"/>
              </w:rPr>
            </w:pPr>
            <w:r w:rsidRPr="00C0723F">
              <w:rPr>
                <w:color w:val="003764"/>
                <w:sz w:val="20"/>
                <w:szCs w:val="20"/>
              </w:rPr>
              <w:t>c) nizak</w:t>
            </w:r>
          </w:p>
        </w:tc>
        <w:tc>
          <w:tcPr>
            <w:tcW w:w="174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BA78B7" w14:textId="77777777" w:rsidR="00B36BBB" w:rsidRPr="00C0723F" w:rsidRDefault="00B36BBB" w:rsidP="0056205F">
            <w:pPr>
              <w:pStyle w:val="Odlomakpopisa"/>
              <w:spacing w:after="0" w:line="240" w:lineRule="auto"/>
              <w:ind w:left="0" w:right="-7"/>
              <w:jc w:val="center"/>
              <w:rPr>
                <w:b/>
                <w:bCs/>
                <w:color w:val="003764"/>
                <w:sz w:val="20"/>
                <w:szCs w:val="20"/>
              </w:rPr>
            </w:pPr>
            <w:r w:rsidRPr="00C0723F">
              <w:rPr>
                <w:b/>
                <w:bCs/>
                <w:color w:val="003764"/>
                <w:sz w:val="20"/>
                <w:szCs w:val="20"/>
              </w:rPr>
              <w:t>0</w:t>
            </w:r>
          </w:p>
        </w:tc>
      </w:tr>
      <w:tr w:rsidR="00C0723F" w:rsidRPr="00C0723F" w14:paraId="47383832" w14:textId="77777777" w:rsidTr="00D83AE7">
        <w:trPr>
          <w:trHeight w:val="217"/>
        </w:trPr>
        <w:tc>
          <w:tcPr>
            <w:tcW w:w="807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6DE9D2" w14:textId="0F4E8011" w:rsidR="004E08C8" w:rsidRPr="00C0723F" w:rsidRDefault="004E08C8" w:rsidP="00B834B7">
            <w:pPr>
              <w:pStyle w:val="Default"/>
              <w:jc w:val="both"/>
              <w:rPr>
                <w:rFonts w:ascii="Calibri" w:hAnsi="Calibri"/>
                <w:b/>
                <w:bCs/>
                <w:color w:val="003764"/>
                <w:sz w:val="20"/>
                <w:szCs w:val="20"/>
                <w:lang w:eastAsia="en-US"/>
              </w:rPr>
            </w:pPr>
            <w:r w:rsidRPr="00C0723F">
              <w:rPr>
                <w:rFonts w:ascii="Calibri" w:hAnsi="Calibri"/>
                <w:b/>
                <w:bCs/>
                <w:color w:val="003764"/>
                <w:sz w:val="20"/>
                <w:szCs w:val="20"/>
                <w:lang w:eastAsia="en-US"/>
              </w:rPr>
              <w:t>3. Sudjelovanje drugih subjekata javnog i/ili privatnog sektora</w:t>
            </w:r>
            <w:r w:rsidR="004135FB">
              <w:rPr>
                <w:rFonts w:ascii="Calibri" w:hAnsi="Calibri"/>
                <w:b/>
                <w:bCs/>
                <w:color w:val="003764"/>
                <w:sz w:val="20"/>
                <w:szCs w:val="20"/>
                <w:lang w:eastAsia="en-US"/>
              </w:rPr>
              <w:t>,</w:t>
            </w:r>
            <w:r w:rsidRPr="00C0723F">
              <w:rPr>
                <w:rFonts w:ascii="Calibri" w:hAnsi="Calibri"/>
                <w:b/>
                <w:bCs/>
                <w:color w:val="003764"/>
                <w:sz w:val="20"/>
                <w:szCs w:val="20"/>
                <w:lang w:eastAsia="en-US"/>
              </w:rPr>
              <w:t xml:space="preserve"> izuzev turističkih zajednica</w:t>
            </w:r>
          </w:p>
        </w:tc>
        <w:tc>
          <w:tcPr>
            <w:tcW w:w="174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AFFAE0" w14:textId="77777777" w:rsidR="004E08C8" w:rsidRPr="00C0723F" w:rsidRDefault="004E08C8" w:rsidP="0056205F">
            <w:pPr>
              <w:pStyle w:val="Default"/>
              <w:jc w:val="center"/>
              <w:rPr>
                <w:rFonts w:ascii="Calibri" w:hAnsi="Calibri"/>
                <w:b/>
                <w:bCs/>
                <w:color w:val="003764"/>
                <w:sz w:val="20"/>
                <w:szCs w:val="20"/>
                <w:lang w:eastAsia="en-US"/>
              </w:rPr>
            </w:pPr>
          </w:p>
        </w:tc>
      </w:tr>
      <w:tr w:rsidR="00C0723F" w:rsidRPr="00C0723F" w14:paraId="55756817" w14:textId="77777777" w:rsidTr="00D83AE7">
        <w:trPr>
          <w:trHeight w:val="244"/>
        </w:trPr>
        <w:tc>
          <w:tcPr>
            <w:tcW w:w="807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D0A151" w14:textId="23D06365" w:rsidR="004E08C8" w:rsidRPr="00C0723F" w:rsidRDefault="004E08C8" w:rsidP="00B834B7">
            <w:pPr>
              <w:pStyle w:val="Default"/>
              <w:jc w:val="both"/>
              <w:rPr>
                <w:rFonts w:ascii="Calibri" w:hAnsi="Calibri"/>
                <w:b/>
                <w:bCs/>
                <w:color w:val="003764"/>
                <w:sz w:val="20"/>
                <w:szCs w:val="20"/>
                <w:lang w:eastAsia="en-US"/>
              </w:rPr>
            </w:pPr>
            <w:r w:rsidRPr="00C0723F">
              <w:rPr>
                <w:rFonts w:ascii="Calibri" w:hAnsi="Calibri"/>
                <w:color w:val="003764"/>
                <w:sz w:val="20"/>
                <w:szCs w:val="20"/>
                <w:lang w:eastAsia="en-US"/>
              </w:rPr>
              <w:t xml:space="preserve">a) financijski sudjeluje više od </w:t>
            </w:r>
            <w:r w:rsidR="004135FB">
              <w:rPr>
                <w:rFonts w:ascii="Calibri" w:hAnsi="Calibri"/>
                <w:color w:val="003764"/>
                <w:sz w:val="20"/>
                <w:szCs w:val="20"/>
                <w:lang w:eastAsia="en-US"/>
              </w:rPr>
              <w:t>3</w:t>
            </w:r>
            <w:r w:rsidRPr="00C0723F">
              <w:rPr>
                <w:rFonts w:ascii="Calibri" w:hAnsi="Calibri"/>
                <w:color w:val="003764"/>
                <w:sz w:val="20"/>
                <w:szCs w:val="20"/>
                <w:lang w:eastAsia="en-US"/>
              </w:rPr>
              <w:t xml:space="preserve"> subjekta</w:t>
            </w:r>
          </w:p>
        </w:tc>
        <w:tc>
          <w:tcPr>
            <w:tcW w:w="174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C98162" w14:textId="77777777" w:rsidR="004E08C8" w:rsidRPr="00C0723F" w:rsidRDefault="004E08C8" w:rsidP="0056205F">
            <w:pPr>
              <w:pStyle w:val="Default"/>
              <w:jc w:val="center"/>
              <w:rPr>
                <w:rFonts w:ascii="Calibri" w:hAnsi="Calibri"/>
                <w:b/>
                <w:bCs/>
                <w:color w:val="003764"/>
                <w:sz w:val="20"/>
                <w:szCs w:val="20"/>
                <w:lang w:eastAsia="en-US"/>
              </w:rPr>
            </w:pPr>
            <w:r w:rsidRPr="00C0723F">
              <w:rPr>
                <w:rFonts w:ascii="Calibri" w:hAnsi="Calibri"/>
                <w:b/>
                <w:bCs/>
                <w:color w:val="003764"/>
                <w:sz w:val="20"/>
                <w:szCs w:val="20"/>
                <w:lang w:eastAsia="en-US"/>
              </w:rPr>
              <w:t>5</w:t>
            </w:r>
          </w:p>
        </w:tc>
      </w:tr>
      <w:tr w:rsidR="00C0723F" w:rsidRPr="00C0723F" w14:paraId="3D326845" w14:textId="77777777" w:rsidTr="00D83AE7">
        <w:trPr>
          <w:trHeight w:val="244"/>
        </w:trPr>
        <w:tc>
          <w:tcPr>
            <w:tcW w:w="807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270BE1" w14:textId="46F9D84D" w:rsidR="004E08C8" w:rsidRPr="00C0723F" w:rsidRDefault="004E08C8" w:rsidP="00B834B7">
            <w:pPr>
              <w:pStyle w:val="Default"/>
              <w:jc w:val="both"/>
              <w:rPr>
                <w:rFonts w:ascii="Calibri" w:hAnsi="Calibri"/>
                <w:color w:val="003764"/>
                <w:sz w:val="20"/>
                <w:szCs w:val="20"/>
                <w:lang w:eastAsia="en-US"/>
              </w:rPr>
            </w:pPr>
            <w:r w:rsidRPr="00C0723F">
              <w:rPr>
                <w:rFonts w:ascii="Calibri" w:hAnsi="Calibri"/>
                <w:color w:val="003764"/>
                <w:sz w:val="20"/>
                <w:szCs w:val="20"/>
                <w:lang w:eastAsia="en-US"/>
              </w:rPr>
              <w:t>b) financijski sudjeluje do 3 subjekta</w:t>
            </w:r>
          </w:p>
        </w:tc>
        <w:tc>
          <w:tcPr>
            <w:tcW w:w="174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FF8231" w14:textId="77777777" w:rsidR="004E08C8" w:rsidRPr="00C0723F" w:rsidRDefault="004E08C8" w:rsidP="0056205F">
            <w:pPr>
              <w:pStyle w:val="Default"/>
              <w:jc w:val="center"/>
              <w:rPr>
                <w:rFonts w:ascii="Calibri" w:hAnsi="Calibri"/>
                <w:b/>
                <w:bCs/>
                <w:color w:val="003764"/>
                <w:sz w:val="20"/>
                <w:szCs w:val="20"/>
                <w:lang w:eastAsia="en-US"/>
              </w:rPr>
            </w:pPr>
            <w:r w:rsidRPr="00C0723F">
              <w:rPr>
                <w:rFonts w:ascii="Calibri" w:hAnsi="Calibri"/>
                <w:b/>
                <w:bCs/>
                <w:color w:val="003764"/>
                <w:sz w:val="20"/>
                <w:szCs w:val="20"/>
                <w:lang w:eastAsia="en-US"/>
              </w:rPr>
              <w:t>3</w:t>
            </w:r>
          </w:p>
        </w:tc>
      </w:tr>
      <w:tr w:rsidR="00C0723F" w:rsidRPr="00C0723F" w14:paraId="40035CAE" w14:textId="77777777" w:rsidTr="00D83AE7">
        <w:trPr>
          <w:trHeight w:val="244"/>
        </w:trPr>
        <w:tc>
          <w:tcPr>
            <w:tcW w:w="807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D6EA12" w14:textId="6416DE6A" w:rsidR="004E08C8" w:rsidRPr="00C0723F" w:rsidRDefault="004E08C8" w:rsidP="00B834B7">
            <w:pPr>
              <w:pStyle w:val="Default"/>
              <w:jc w:val="both"/>
              <w:rPr>
                <w:rFonts w:ascii="Calibri" w:hAnsi="Calibri"/>
                <w:color w:val="003764"/>
                <w:sz w:val="20"/>
                <w:szCs w:val="20"/>
                <w:lang w:eastAsia="en-US"/>
              </w:rPr>
            </w:pPr>
            <w:r w:rsidRPr="00C0723F">
              <w:rPr>
                <w:rFonts w:ascii="Calibri" w:hAnsi="Calibri"/>
                <w:color w:val="003764"/>
                <w:sz w:val="20"/>
                <w:szCs w:val="20"/>
                <w:lang w:eastAsia="en-US"/>
              </w:rPr>
              <w:t>c) financijski ne sudjeluju drugi subjekti</w:t>
            </w:r>
          </w:p>
        </w:tc>
        <w:tc>
          <w:tcPr>
            <w:tcW w:w="174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DE878F" w14:textId="77777777" w:rsidR="004E08C8" w:rsidRPr="00C0723F" w:rsidRDefault="004E08C8" w:rsidP="0056205F">
            <w:pPr>
              <w:pStyle w:val="Default"/>
              <w:jc w:val="center"/>
              <w:rPr>
                <w:rFonts w:ascii="Calibri" w:hAnsi="Calibri"/>
                <w:b/>
                <w:bCs/>
                <w:color w:val="003764"/>
                <w:sz w:val="20"/>
                <w:szCs w:val="20"/>
                <w:lang w:eastAsia="en-US"/>
              </w:rPr>
            </w:pPr>
            <w:r w:rsidRPr="00C0723F">
              <w:rPr>
                <w:rFonts w:ascii="Calibri" w:hAnsi="Calibri"/>
                <w:b/>
                <w:bCs/>
                <w:color w:val="003764"/>
                <w:sz w:val="20"/>
                <w:szCs w:val="20"/>
                <w:lang w:eastAsia="en-US"/>
              </w:rPr>
              <w:t>0</w:t>
            </w:r>
          </w:p>
        </w:tc>
      </w:tr>
      <w:tr w:rsidR="00C0723F" w:rsidRPr="00C0723F" w14:paraId="49C968DE" w14:textId="77777777" w:rsidTr="00D83AE7">
        <w:trPr>
          <w:trHeight w:val="244"/>
        </w:trPr>
        <w:tc>
          <w:tcPr>
            <w:tcW w:w="807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F25ED9" w14:textId="07682F77" w:rsidR="003B2A37" w:rsidRPr="00C0723F" w:rsidRDefault="003B2A37" w:rsidP="00B834B7">
            <w:pPr>
              <w:pStyle w:val="Default"/>
              <w:jc w:val="both"/>
              <w:rPr>
                <w:rFonts w:ascii="Calibri" w:hAnsi="Calibri"/>
                <w:b/>
                <w:color w:val="003764"/>
                <w:sz w:val="20"/>
                <w:szCs w:val="20"/>
                <w:lang w:eastAsia="en-US"/>
              </w:rPr>
            </w:pPr>
            <w:r w:rsidRPr="00C0723F">
              <w:rPr>
                <w:rFonts w:ascii="Calibri" w:hAnsi="Calibri"/>
                <w:b/>
                <w:color w:val="003764"/>
                <w:sz w:val="20"/>
                <w:szCs w:val="20"/>
                <w:lang w:eastAsia="en-US"/>
              </w:rPr>
              <w:t xml:space="preserve">4. Značaj projekta za produljenje </w:t>
            </w:r>
            <w:r w:rsidR="00C32F48">
              <w:rPr>
                <w:rFonts w:ascii="Calibri" w:hAnsi="Calibri"/>
                <w:b/>
                <w:color w:val="003764"/>
                <w:sz w:val="20"/>
                <w:szCs w:val="20"/>
                <w:lang w:eastAsia="en-US"/>
              </w:rPr>
              <w:t>turističke aktivnosti</w:t>
            </w:r>
            <w:r w:rsidRPr="00C0723F">
              <w:rPr>
                <w:rFonts w:ascii="Calibri" w:hAnsi="Calibri"/>
                <w:b/>
                <w:color w:val="003764"/>
                <w:sz w:val="20"/>
                <w:szCs w:val="20"/>
                <w:lang w:eastAsia="en-US"/>
              </w:rPr>
              <w:t xml:space="preserve"> </w:t>
            </w:r>
            <w:r w:rsidR="00C32F48">
              <w:rPr>
                <w:rFonts w:ascii="Calibri" w:hAnsi="Calibri"/>
                <w:b/>
                <w:color w:val="003764"/>
                <w:sz w:val="20"/>
                <w:szCs w:val="20"/>
                <w:lang w:eastAsia="en-US"/>
              </w:rPr>
              <w:t>i</w:t>
            </w:r>
            <w:r w:rsidRPr="00C0723F">
              <w:rPr>
                <w:rFonts w:ascii="Calibri" w:hAnsi="Calibri"/>
                <w:b/>
                <w:color w:val="003764"/>
                <w:sz w:val="20"/>
                <w:szCs w:val="20"/>
                <w:lang w:eastAsia="en-US"/>
              </w:rPr>
              <w:t xml:space="preserve"> povećanje potrošnje u destinaciji</w:t>
            </w:r>
          </w:p>
        </w:tc>
        <w:tc>
          <w:tcPr>
            <w:tcW w:w="174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2D7409" w14:textId="77777777" w:rsidR="003B2A37" w:rsidRPr="00C0723F" w:rsidRDefault="003B2A37" w:rsidP="0056205F">
            <w:pPr>
              <w:pStyle w:val="Default"/>
              <w:jc w:val="center"/>
              <w:rPr>
                <w:rFonts w:ascii="Calibri" w:hAnsi="Calibri"/>
                <w:b/>
                <w:bCs/>
                <w:color w:val="003764"/>
                <w:sz w:val="20"/>
                <w:szCs w:val="20"/>
                <w:lang w:eastAsia="en-US"/>
              </w:rPr>
            </w:pPr>
          </w:p>
        </w:tc>
      </w:tr>
      <w:tr w:rsidR="00C0723F" w:rsidRPr="00C0723F" w14:paraId="71A6D130" w14:textId="77777777" w:rsidTr="00D83AE7">
        <w:trPr>
          <w:trHeight w:val="244"/>
        </w:trPr>
        <w:tc>
          <w:tcPr>
            <w:tcW w:w="807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88908A" w14:textId="1064DDAB" w:rsidR="003B2A37" w:rsidRPr="00C0723F" w:rsidRDefault="003B2A37" w:rsidP="00B834B7">
            <w:pPr>
              <w:pStyle w:val="Default"/>
              <w:jc w:val="both"/>
              <w:rPr>
                <w:rFonts w:ascii="Calibri" w:hAnsi="Calibri"/>
                <w:color w:val="003764"/>
                <w:sz w:val="20"/>
                <w:szCs w:val="20"/>
                <w:lang w:eastAsia="en-US"/>
              </w:rPr>
            </w:pPr>
            <w:r w:rsidRPr="00C0723F">
              <w:rPr>
                <w:rFonts w:ascii="Calibri" w:hAnsi="Calibri"/>
                <w:color w:val="003764"/>
                <w:sz w:val="20"/>
                <w:szCs w:val="20"/>
                <w:lang w:eastAsia="en-US"/>
              </w:rPr>
              <w:t>a) visok</w:t>
            </w:r>
          </w:p>
        </w:tc>
        <w:tc>
          <w:tcPr>
            <w:tcW w:w="174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1DA745" w14:textId="7756D61E" w:rsidR="003B2A37" w:rsidRPr="00C0723F" w:rsidRDefault="003B2A37" w:rsidP="0056205F">
            <w:pPr>
              <w:pStyle w:val="Default"/>
              <w:jc w:val="center"/>
              <w:rPr>
                <w:rFonts w:ascii="Calibri" w:hAnsi="Calibri"/>
                <w:b/>
                <w:bCs/>
                <w:color w:val="003764"/>
                <w:sz w:val="20"/>
                <w:szCs w:val="20"/>
                <w:lang w:eastAsia="en-US"/>
              </w:rPr>
            </w:pPr>
            <w:r w:rsidRPr="00C0723F">
              <w:rPr>
                <w:rFonts w:ascii="Calibri" w:hAnsi="Calibri"/>
                <w:b/>
                <w:bCs/>
                <w:color w:val="003764"/>
                <w:sz w:val="20"/>
                <w:szCs w:val="20"/>
                <w:lang w:eastAsia="en-US"/>
              </w:rPr>
              <w:t>10</w:t>
            </w:r>
          </w:p>
        </w:tc>
      </w:tr>
      <w:tr w:rsidR="00C0723F" w:rsidRPr="00C0723F" w14:paraId="11E961DA" w14:textId="77777777" w:rsidTr="00D83AE7">
        <w:trPr>
          <w:trHeight w:val="244"/>
        </w:trPr>
        <w:tc>
          <w:tcPr>
            <w:tcW w:w="807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DA43EE" w14:textId="3B41C635" w:rsidR="003B2A37" w:rsidRPr="00C0723F" w:rsidRDefault="003B2A37" w:rsidP="00B834B7">
            <w:pPr>
              <w:pStyle w:val="Default"/>
              <w:jc w:val="both"/>
              <w:rPr>
                <w:rFonts w:ascii="Calibri" w:hAnsi="Calibri"/>
                <w:color w:val="003764"/>
                <w:sz w:val="20"/>
                <w:szCs w:val="20"/>
                <w:lang w:eastAsia="en-US"/>
              </w:rPr>
            </w:pPr>
            <w:r w:rsidRPr="00C0723F">
              <w:rPr>
                <w:rFonts w:ascii="Calibri" w:hAnsi="Calibri"/>
                <w:color w:val="003764"/>
                <w:sz w:val="20"/>
                <w:szCs w:val="20"/>
                <w:lang w:eastAsia="en-US"/>
              </w:rPr>
              <w:t>b) srednji</w:t>
            </w:r>
          </w:p>
        </w:tc>
        <w:tc>
          <w:tcPr>
            <w:tcW w:w="174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6CE065" w14:textId="596140FF" w:rsidR="003B2A37" w:rsidRPr="00C0723F" w:rsidRDefault="003B2A37" w:rsidP="0056205F">
            <w:pPr>
              <w:pStyle w:val="Default"/>
              <w:jc w:val="center"/>
              <w:rPr>
                <w:rFonts w:ascii="Calibri" w:hAnsi="Calibri"/>
                <w:b/>
                <w:bCs/>
                <w:color w:val="003764"/>
                <w:sz w:val="20"/>
                <w:szCs w:val="20"/>
                <w:lang w:eastAsia="en-US"/>
              </w:rPr>
            </w:pPr>
            <w:r w:rsidRPr="00C0723F">
              <w:rPr>
                <w:rFonts w:ascii="Calibri" w:hAnsi="Calibri"/>
                <w:b/>
                <w:bCs/>
                <w:color w:val="003764"/>
                <w:sz w:val="20"/>
                <w:szCs w:val="20"/>
                <w:lang w:eastAsia="en-US"/>
              </w:rPr>
              <w:t>5</w:t>
            </w:r>
          </w:p>
        </w:tc>
      </w:tr>
      <w:tr w:rsidR="00C0723F" w:rsidRPr="00C0723F" w14:paraId="4BFBE32D" w14:textId="77777777" w:rsidTr="00D83AE7">
        <w:trPr>
          <w:trHeight w:val="244"/>
        </w:trPr>
        <w:tc>
          <w:tcPr>
            <w:tcW w:w="807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5BD8AD" w14:textId="008089B9" w:rsidR="003B2A37" w:rsidRPr="00C0723F" w:rsidRDefault="003B2A37" w:rsidP="00B834B7">
            <w:pPr>
              <w:pStyle w:val="Default"/>
              <w:jc w:val="both"/>
              <w:rPr>
                <w:rFonts w:ascii="Calibri" w:hAnsi="Calibri"/>
                <w:color w:val="003764"/>
                <w:sz w:val="20"/>
                <w:szCs w:val="20"/>
                <w:lang w:eastAsia="en-US"/>
              </w:rPr>
            </w:pPr>
            <w:r w:rsidRPr="00C0723F">
              <w:rPr>
                <w:rFonts w:ascii="Calibri" w:hAnsi="Calibri"/>
                <w:color w:val="003764"/>
                <w:sz w:val="20"/>
                <w:szCs w:val="20"/>
                <w:lang w:eastAsia="en-US"/>
              </w:rPr>
              <w:t>c) nizak</w:t>
            </w:r>
          </w:p>
        </w:tc>
        <w:tc>
          <w:tcPr>
            <w:tcW w:w="174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944A86" w14:textId="65876728" w:rsidR="003B2A37" w:rsidRPr="00C0723F" w:rsidRDefault="003B2A37" w:rsidP="0056205F">
            <w:pPr>
              <w:pStyle w:val="Default"/>
              <w:jc w:val="center"/>
              <w:rPr>
                <w:rFonts w:ascii="Calibri" w:hAnsi="Calibri"/>
                <w:b/>
                <w:bCs/>
                <w:color w:val="003764"/>
                <w:sz w:val="20"/>
                <w:szCs w:val="20"/>
                <w:lang w:eastAsia="en-US"/>
              </w:rPr>
            </w:pPr>
            <w:r w:rsidRPr="00C0723F">
              <w:rPr>
                <w:rFonts w:ascii="Calibri" w:hAnsi="Calibri"/>
                <w:b/>
                <w:bCs/>
                <w:color w:val="003764"/>
                <w:sz w:val="20"/>
                <w:szCs w:val="20"/>
                <w:lang w:eastAsia="en-US"/>
              </w:rPr>
              <w:t>0</w:t>
            </w:r>
          </w:p>
        </w:tc>
      </w:tr>
      <w:tr w:rsidR="00C0723F" w:rsidRPr="00C0723F" w14:paraId="5F522C7C" w14:textId="77777777" w:rsidTr="00C32F48">
        <w:trPr>
          <w:trHeight w:val="77"/>
        </w:trPr>
        <w:tc>
          <w:tcPr>
            <w:tcW w:w="807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4C32B4" w14:textId="5BFAF8F7" w:rsidR="004E08C8" w:rsidRPr="006575E5" w:rsidRDefault="006575E5" w:rsidP="00B834B7">
            <w:pPr>
              <w:pStyle w:val="Pa1"/>
              <w:spacing w:line="240" w:lineRule="auto"/>
              <w:ind w:left="0"/>
              <w:jc w:val="both"/>
              <w:rPr>
                <w:rFonts w:ascii="Calibri" w:hAnsi="Calibri"/>
                <w:b/>
                <w:bCs/>
                <w:color w:val="003764"/>
                <w:sz w:val="20"/>
                <w:szCs w:val="20"/>
              </w:rPr>
            </w:pPr>
            <w:r w:rsidRPr="006575E5">
              <w:rPr>
                <w:rFonts w:ascii="Calibri" w:hAnsi="Calibri"/>
                <w:b/>
                <w:bCs/>
                <w:color w:val="003764"/>
                <w:sz w:val="20"/>
                <w:szCs w:val="20"/>
              </w:rPr>
              <w:t>5. Razdoblje provođenja projekta</w:t>
            </w:r>
          </w:p>
        </w:tc>
        <w:tc>
          <w:tcPr>
            <w:tcW w:w="174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41EDF2" w14:textId="3A099139" w:rsidR="004E08C8" w:rsidRPr="00C0723F" w:rsidRDefault="004E08C8" w:rsidP="0056205F">
            <w:pPr>
              <w:pStyle w:val="Default"/>
              <w:jc w:val="center"/>
              <w:rPr>
                <w:rFonts w:ascii="Calibri" w:hAnsi="Calibri"/>
                <w:b/>
                <w:bCs/>
                <w:color w:val="003764"/>
                <w:sz w:val="20"/>
                <w:szCs w:val="20"/>
                <w:lang w:eastAsia="en-US"/>
              </w:rPr>
            </w:pPr>
          </w:p>
        </w:tc>
      </w:tr>
      <w:tr w:rsidR="00C0723F" w:rsidRPr="00C0723F" w14:paraId="56CB2997" w14:textId="77777777" w:rsidTr="00C32F48">
        <w:trPr>
          <w:trHeight w:val="77"/>
        </w:trPr>
        <w:tc>
          <w:tcPr>
            <w:tcW w:w="807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818D80" w14:textId="68B53576" w:rsidR="004E08C8" w:rsidRPr="00C0723F" w:rsidRDefault="006575E5" w:rsidP="00B834B7">
            <w:pPr>
              <w:pStyle w:val="Pa1"/>
              <w:spacing w:line="240" w:lineRule="auto"/>
              <w:ind w:left="0"/>
              <w:jc w:val="both"/>
              <w:rPr>
                <w:rFonts w:ascii="Calibri" w:hAnsi="Calibri"/>
                <w:color w:val="003764"/>
                <w:sz w:val="20"/>
                <w:szCs w:val="20"/>
              </w:rPr>
            </w:pPr>
            <w:r>
              <w:rPr>
                <w:rFonts w:ascii="Calibri" w:hAnsi="Calibri"/>
                <w:color w:val="003764"/>
                <w:sz w:val="20"/>
                <w:szCs w:val="20"/>
              </w:rPr>
              <w:t xml:space="preserve">a) </w:t>
            </w:r>
            <w:r w:rsidR="004135FB">
              <w:rPr>
                <w:rFonts w:ascii="Calibri" w:hAnsi="Calibri"/>
                <w:color w:val="003764"/>
                <w:sz w:val="20"/>
                <w:szCs w:val="20"/>
              </w:rPr>
              <w:t>više od</w:t>
            </w:r>
            <w:r>
              <w:rPr>
                <w:rFonts w:ascii="Calibri" w:hAnsi="Calibri"/>
                <w:color w:val="003764"/>
                <w:sz w:val="20"/>
                <w:szCs w:val="20"/>
              </w:rPr>
              <w:t xml:space="preserve"> </w:t>
            </w:r>
            <w:r w:rsidR="004135FB">
              <w:rPr>
                <w:rFonts w:ascii="Calibri" w:hAnsi="Calibri"/>
                <w:color w:val="003764"/>
                <w:sz w:val="20"/>
                <w:szCs w:val="20"/>
              </w:rPr>
              <w:t>dvije</w:t>
            </w:r>
            <w:r>
              <w:rPr>
                <w:rFonts w:ascii="Calibri" w:hAnsi="Calibri"/>
                <w:color w:val="003764"/>
                <w:sz w:val="20"/>
                <w:szCs w:val="20"/>
              </w:rPr>
              <w:t xml:space="preserve"> kalendarske godine</w:t>
            </w:r>
          </w:p>
        </w:tc>
        <w:tc>
          <w:tcPr>
            <w:tcW w:w="174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1E5C63" w14:textId="29024387" w:rsidR="004E08C8" w:rsidRPr="00C0723F" w:rsidRDefault="006575E5" w:rsidP="0056205F">
            <w:pPr>
              <w:pStyle w:val="Default"/>
              <w:jc w:val="center"/>
              <w:rPr>
                <w:rFonts w:ascii="Calibri" w:hAnsi="Calibri"/>
                <w:b/>
                <w:bCs/>
                <w:color w:val="003764"/>
                <w:sz w:val="20"/>
                <w:szCs w:val="20"/>
                <w:lang w:eastAsia="en-US"/>
              </w:rPr>
            </w:pPr>
            <w:r>
              <w:rPr>
                <w:rFonts w:ascii="Calibri" w:hAnsi="Calibri"/>
                <w:b/>
                <w:bCs/>
                <w:color w:val="003764"/>
                <w:sz w:val="20"/>
                <w:szCs w:val="20"/>
                <w:lang w:eastAsia="en-US"/>
              </w:rPr>
              <w:t>10</w:t>
            </w:r>
          </w:p>
        </w:tc>
      </w:tr>
      <w:tr w:rsidR="00C0723F" w:rsidRPr="00C0723F" w14:paraId="15C7C5D3" w14:textId="77777777" w:rsidTr="00C32F48">
        <w:trPr>
          <w:trHeight w:val="77"/>
        </w:trPr>
        <w:tc>
          <w:tcPr>
            <w:tcW w:w="807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0767C9" w14:textId="5BBDD961" w:rsidR="004E08C8" w:rsidRPr="00C0723F" w:rsidRDefault="006575E5" w:rsidP="00B834B7">
            <w:pPr>
              <w:pStyle w:val="Pa1"/>
              <w:spacing w:line="240" w:lineRule="auto"/>
              <w:ind w:left="0"/>
              <w:jc w:val="both"/>
              <w:rPr>
                <w:rFonts w:ascii="Calibri" w:hAnsi="Calibri"/>
                <w:color w:val="003764"/>
                <w:sz w:val="20"/>
                <w:szCs w:val="20"/>
              </w:rPr>
            </w:pPr>
            <w:r>
              <w:rPr>
                <w:rFonts w:ascii="Calibri" w:hAnsi="Calibri"/>
                <w:color w:val="003764"/>
                <w:sz w:val="20"/>
                <w:szCs w:val="20"/>
              </w:rPr>
              <w:t xml:space="preserve">b) </w:t>
            </w:r>
            <w:r w:rsidR="004135FB">
              <w:rPr>
                <w:rFonts w:ascii="Calibri" w:hAnsi="Calibri"/>
                <w:color w:val="003764"/>
                <w:sz w:val="20"/>
                <w:szCs w:val="20"/>
              </w:rPr>
              <w:t>dvije</w:t>
            </w:r>
            <w:r>
              <w:rPr>
                <w:rFonts w:ascii="Calibri" w:hAnsi="Calibri"/>
                <w:color w:val="003764"/>
                <w:sz w:val="20"/>
                <w:szCs w:val="20"/>
              </w:rPr>
              <w:t xml:space="preserve"> kalendarske godine</w:t>
            </w:r>
          </w:p>
        </w:tc>
        <w:tc>
          <w:tcPr>
            <w:tcW w:w="174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25735E" w14:textId="3688DB64" w:rsidR="004E08C8" w:rsidRPr="00C0723F" w:rsidRDefault="006575E5" w:rsidP="0056205F">
            <w:pPr>
              <w:pStyle w:val="Default"/>
              <w:jc w:val="center"/>
              <w:rPr>
                <w:rFonts w:ascii="Calibri" w:hAnsi="Calibri"/>
                <w:b/>
                <w:bCs/>
                <w:color w:val="003764"/>
                <w:sz w:val="20"/>
                <w:szCs w:val="20"/>
                <w:lang w:eastAsia="en-US"/>
              </w:rPr>
            </w:pPr>
            <w:r>
              <w:rPr>
                <w:rFonts w:ascii="Calibri" w:hAnsi="Calibri"/>
                <w:b/>
                <w:bCs/>
                <w:color w:val="003764"/>
                <w:sz w:val="20"/>
                <w:szCs w:val="20"/>
                <w:lang w:eastAsia="en-US"/>
              </w:rPr>
              <w:t>7</w:t>
            </w:r>
          </w:p>
        </w:tc>
      </w:tr>
      <w:tr w:rsidR="00C0723F" w:rsidRPr="00C0723F" w14:paraId="73DCE894" w14:textId="77777777" w:rsidTr="00C32F48">
        <w:trPr>
          <w:trHeight w:val="77"/>
        </w:trPr>
        <w:tc>
          <w:tcPr>
            <w:tcW w:w="807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FD000D" w14:textId="0C08FD36" w:rsidR="004E08C8" w:rsidRPr="006575E5" w:rsidRDefault="006575E5" w:rsidP="00B834B7">
            <w:pPr>
              <w:pStyle w:val="Pa1"/>
              <w:spacing w:line="240" w:lineRule="auto"/>
              <w:ind w:left="0"/>
              <w:jc w:val="both"/>
              <w:rPr>
                <w:rFonts w:ascii="Calibri" w:hAnsi="Calibri"/>
                <w:color w:val="003764"/>
                <w:sz w:val="20"/>
                <w:szCs w:val="20"/>
              </w:rPr>
            </w:pPr>
            <w:r w:rsidRPr="006575E5">
              <w:rPr>
                <w:rFonts w:ascii="Calibri" w:hAnsi="Calibri"/>
                <w:color w:val="003764"/>
                <w:sz w:val="20"/>
                <w:szCs w:val="20"/>
              </w:rPr>
              <w:t>c)</w:t>
            </w:r>
            <w:r>
              <w:rPr>
                <w:rFonts w:ascii="Calibri" w:hAnsi="Calibri"/>
                <w:color w:val="003764"/>
                <w:sz w:val="20"/>
                <w:szCs w:val="20"/>
              </w:rPr>
              <w:t xml:space="preserve"> </w:t>
            </w:r>
            <w:r w:rsidR="004135FB">
              <w:rPr>
                <w:rFonts w:ascii="Calibri" w:hAnsi="Calibri"/>
                <w:color w:val="003764"/>
                <w:sz w:val="20"/>
                <w:szCs w:val="20"/>
              </w:rPr>
              <w:t>jedna</w:t>
            </w:r>
            <w:r>
              <w:rPr>
                <w:rFonts w:ascii="Calibri" w:hAnsi="Calibri"/>
                <w:color w:val="003764"/>
                <w:sz w:val="20"/>
                <w:szCs w:val="20"/>
              </w:rPr>
              <w:t xml:space="preserve"> kalendarska godina</w:t>
            </w:r>
          </w:p>
        </w:tc>
        <w:tc>
          <w:tcPr>
            <w:tcW w:w="174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F7C8BE" w14:textId="565ED10F" w:rsidR="004E08C8" w:rsidRPr="00C0723F" w:rsidRDefault="006575E5" w:rsidP="0056205F">
            <w:pPr>
              <w:pStyle w:val="Default"/>
              <w:jc w:val="center"/>
              <w:rPr>
                <w:rFonts w:ascii="Calibri" w:hAnsi="Calibri"/>
                <w:b/>
                <w:bCs/>
                <w:color w:val="003764"/>
                <w:sz w:val="20"/>
                <w:szCs w:val="20"/>
                <w:lang w:eastAsia="en-US"/>
              </w:rPr>
            </w:pPr>
            <w:r>
              <w:rPr>
                <w:rFonts w:ascii="Calibri" w:hAnsi="Calibri"/>
                <w:b/>
                <w:bCs/>
                <w:color w:val="003764"/>
                <w:sz w:val="20"/>
                <w:szCs w:val="20"/>
                <w:lang w:eastAsia="en-US"/>
              </w:rPr>
              <w:t>5</w:t>
            </w:r>
          </w:p>
        </w:tc>
      </w:tr>
      <w:tr w:rsidR="00C0723F" w:rsidRPr="00C0723F" w14:paraId="21E2B5E6" w14:textId="77777777" w:rsidTr="00D83AE7">
        <w:trPr>
          <w:trHeight w:val="77"/>
        </w:trPr>
        <w:tc>
          <w:tcPr>
            <w:tcW w:w="807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927702" w14:textId="018A2D03" w:rsidR="003B2A37" w:rsidRPr="00C0723F" w:rsidRDefault="003B2A37" w:rsidP="00B834B7">
            <w:pPr>
              <w:pStyle w:val="Default"/>
              <w:jc w:val="both"/>
              <w:rPr>
                <w:rFonts w:ascii="Calibri" w:hAnsi="Calibri"/>
                <w:b/>
                <w:color w:val="003764"/>
                <w:sz w:val="20"/>
                <w:szCs w:val="20"/>
                <w:lang w:eastAsia="en-US"/>
              </w:rPr>
            </w:pPr>
            <w:r w:rsidRPr="00C0723F">
              <w:rPr>
                <w:rFonts w:ascii="Calibri" w:hAnsi="Calibri"/>
                <w:b/>
                <w:color w:val="003764"/>
                <w:sz w:val="20"/>
                <w:szCs w:val="20"/>
                <w:lang w:eastAsia="en-US"/>
              </w:rPr>
              <w:t>UKUP</w:t>
            </w:r>
            <w:r w:rsidR="00D83AE7" w:rsidRPr="00C0723F">
              <w:rPr>
                <w:rFonts w:ascii="Calibri" w:hAnsi="Calibri"/>
                <w:b/>
                <w:color w:val="003764"/>
                <w:sz w:val="20"/>
                <w:szCs w:val="20"/>
                <w:lang w:eastAsia="en-US"/>
              </w:rPr>
              <w:t>AN</w:t>
            </w:r>
            <w:r w:rsidRPr="00C0723F">
              <w:rPr>
                <w:rFonts w:ascii="Calibri" w:hAnsi="Calibri"/>
                <w:b/>
                <w:color w:val="003764"/>
                <w:sz w:val="20"/>
                <w:szCs w:val="20"/>
                <w:lang w:eastAsia="en-US"/>
              </w:rPr>
              <w:t xml:space="preserve"> MOGUĆI BROJ BODOVA</w:t>
            </w:r>
          </w:p>
        </w:tc>
        <w:tc>
          <w:tcPr>
            <w:tcW w:w="174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EC7F77" w14:textId="07EA7391" w:rsidR="003B2A37" w:rsidRPr="00C0723F" w:rsidRDefault="00E445DF" w:rsidP="0056205F">
            <w:pPr>
              <w:pStyle w:val="Default"/>
              <w:jc w:val="center"/>
              <w:rPr>
                <w:rFonts w:ascii="Calibri" w:hAnsi="Calibri"/>
                <w:b/>
                <w:bCs/>
                <w:color w:val="003764"/>
                <w:sz w:val="20"/>
                <w:szCs w:val="20"/>
                <w:lang w:eastAsia="en-US"/>
              </w:rPr>
            </w:pPr>
            <w:r>
              <w:rPr>
                <w:rFonts w:ascii="Calibri" w:hAnsi="Calibri"/>
                <w:b/>
                <w:bCs/>
                <w:color w:val="003764"/>
                <w:sz w:val="20"/>
                <w:szCs w:val="20"/>
                <w:lang w:eastAsia="en-US"/>
              </w:rPr>
              <w:t>4</w:t>
            </w:r>
            <w:r w:rsidR="003B2A37" w:rsidRPr="00C0723F">
              <w:rPr>
                <w:rFonts w:ascii="Calibri" w:hAnsi="Calibri"/>
                <w:b/>
                <w:bCs/>
                <w:color w:val="003764"/>
                <w:sz w:val="20"/>
                <w:szCs w:val="20"/>
                <w:lang w:eastAsia="en-US"/>
              </w:rPr>
              <w:t>5</w:t>
            </w:r>
          </w:p>
        </w:tc>
      </w:tr>
    </w:tbl>
    <w:p w14:paraId="07152A09" w14:textId="77777777" w:rsidR="006D42E5" w:rsidRPr="00A721CE" w:rsidRDefault="006D42E5" w:rsidP="00BB0DC3">
      <w:pPr>
        <w:spacing w:after="0" w:line="240" w:lineRule="auto"/>
        <w:jc w:val="both"/>
        <w:rPr>
          <w:rFonts w:eastAsia="Times New Roman"/>
          <w:b/>
          <w:bCs/>
          <w:color w:val="003764"/>
          <w:u w:val="single"/>
          <w:lang w:eastAsia="hr-HR"/>
        </w:rPr>
      </w:pPr>
    </w:p>
    <w:p w14:paraId="09CD27FA" w14:textId="77777777" w:rsidR="00D50C9B" w:rsidRDefault="00D50C9B" w:rsidP="004135FB">
      <w:pPr>
        <w:spacing w:after="160" w:line="259" w:lineRule="auto"/>
        <w:jc w:val="both"/>
        <w:rPr>
          <w:rFonts w:eastAsia="Times New Roman"/>
          <w:b/>
          <w:bCs/>
          <w:i/>
          <w:iCs/>
          <w:color w:val="003764"/>
          <w:u w:val="single"/>
          <w:lang w:eastAsia="hr-HR"/>
        </w:rPr>
      </w:pPr>
    </w:p>
    <w:p w14:paraId="6CF70CA4" w14:textId="59576BBD" w:rsidR="0009453C" w:rsidRPr="001A2850" w:rsidRDefault="001337F2" w:rsidP="001A285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160" w:line="259" w:lineRule="auto"/>
        <w:jc w:val="both"/>
        <w:rPr>
          <w:rFonts w:eastAsia="Times New Roman"/>
          <w:b/>
          <w:bCs/>
          <w:color w:val="003764"/>
          <w:lang w:eastAsia="hr-HR"/>
        </w:rPr>
      </w:pPr>
      <w:r w:rsidRPr="001A2850">
        <w:rPr>
          <w:rFonts w:eastAsia="Times New Roman"/>
          <w:b/>
          <w:bCs/>
          <w:color w:val="003764"/>
          <w:lang w:eastAsia="hr-HR"/>
        </w:rPr>
        <w:t xml:space="preserve">Napomena: Sredstva će biti odobrena projektima koji ostvare minimalno </w:t>
      </w:r>
      <w:r w:rsidR="00E445DF" w:rsidRPr="001A2850">
        <w:rPr>
          <w:rFonts w:eastAsia="Times New Roman"/>
          <w:b/>
          <w:bCs/>
          <w:color w:val="003764"/>
          <w:lang w:eastAsia="hr-HR"/>
        </w:rPr>
        <w:t>2</w:t>
      </w:r>
      <w:r w:rsidRPr="001A2850">
        <w:rPr>
          <w:rFonts w:eastAsia="Times New Roman"/>
          <w:b/>
          <w:bCs/>
          <w:color w:val="003764"/>
          <w:lang w:eastAsia="hr-HR"/>
        </w:rPr>
        <w:t>5 bodova u dijelu gdje je maksimal</w:t>
      </w:r>
      <w:r w:rsidR="004135FB" w:rsidRPr="001A2850">
        <w:rPr>
          <w:rFonts w:eastAsia="Times New Roman"/>
          <w:b/>
          <w:bCs/>
          <w:color w:val="003764"/>
          <w:lang w:eastAsia="hr-HR"/>
        </w:rPr>
        <w:t>an</w:t>
      </w:r>
      <w:r w:rsidRPr="001A2850">
        <w:rPr>
          <w:rFonts w:eastAsia="Times New Roman"/>
          <w:b/>
          <w:bCs/>
          <w:color w:val="003764"/>
          <w:lang w:eastAsia="hr-HR"/>
        </w:rPr>
        <w:t xml:space="preserve"> broj bodova </w:t>
      </w:r>
      <w:r w:rsidR="00E445DF" w:rsidRPr="001A2850">
        <w:rPr>
          <w:rFonts w:eastAsia="Times New Roman"/>
          <w:b/>
          <w:bCs/>
          <w:color w:val="003764"/>
          <w:lang w:eastAsia="hr-HR"/>
        </w:rPr>
        <w:t>45</w:t>
      </w:r>
      <w:r w:rsidRPr="001A2850">
        <w:rPr>
          <w:rFonts w:eastAsia="Times New Roman"/>
          <w:b/>
          <w:bCs/>
          <w:color w:val="003764"/>
          <w:lang w:eastAsia="hr-HR"/>
        </w:rPr>
        <w:t>, odnosno</w:t>
      </w:r>
      <w:r w:rsidR="004135FB" w:rsidRPr="001A2850">
        <w:rPr>
          <w:rFonts w:eastAsia="Times New Roman"/>
          <w:b/>
          <w:bCs/>
          <w:color w:val="003764"/>
          <w:lang w:eastAsia="hr-HR"/>
        </w:rPr>
        <w:t>,</w:t>
      </w:r>
      <w:r w:rsidRPr="001A2850">
        <w:rPr>
          <w:rFonts w:eastAsia="Times New Roman"/>
          <w:b/>
          <w:bCs/>
          <w:color w:val="003764"/>
          <w:lang w:eastAsia="hr-HR"/>
        </w:rPr>
        <w:t xml:space="preserve"> </w:t>
      </w:r>
      <w:r w:rsidR="00E445DF" w:rsidRPr="001A2850">
        <w:rPr>
          <w:rFonts w:eastAsia="Times New Roman"/>
          <w:b/>
          <w:bCs/>
          <w:color w:val="003764"/>
          <w:lang w:eastAsia="hr-HR"/>
        </w:rPr>
        <w:t>40</w:t>
      </w:r>
      <w:r w:rsidRPr="001A2850">
        <w:rPr>
          <w:rFonts w:eastAsia="Times New Roman"/>
          <w:b/>
          <w:bCs/>
          <w:color w:val="003764"/>
          <w:lang w:eastAsia="hr-HR"/>
        </w:rPr>
        <w:t xml:space="preserve"> bodova gdje je maksimal</w:t>
      </w:r>
      <w:r w:rsidR="004135FB" w:rsidRPr="001A2850">
        <w:rPr>
          <w:rFonts w:eastAsia="Times New Roman"/>
          <w:b/>
          <w:bCs/>
          <w:color w:val="003764"/>
          <w:lang w:eastAsia="hr-HR"/>
        </w:rPr>
        <w:t>an</w:t>
      </w:r>
      <w:r w:rsidRPr="001A2850">
        <w:rPr>
          <w:rFonts w:eastAsia="Times New Roman"/>
          <w:b/>
          <w:bCs/>
          <w:color w:val="003764"/>
          <w:lang w:eastAsia="hr-HR"/>
        </w:rPr>
        <w:t xml:space="preserve"> broj bodova </w:t>
      </w:r>
      <w:r w:rsidR="00E445DF" w:rsidRPr="001A2850">
        <w:rPr>
          <w:rFonts w:eastAsia="Times New Roman"/>
          <w:b/>
          <w:bCs/>
          <w:color w:val="003764"/>
          <w:lang w:eastAsia="hr-HR"/>
        </w:rPr>
        <w:t>60</w:t>
      </w:r>
      <w:r w:rsidRPr="001A2850">
        <w:rPr>
          <w:rFonts w:eastAsia="Times New Roman"/>
          <w:b/>
          <w:bCs/>
          <w:color w:val="003764"/>
          <w:lang w:eastAsia="hr-HR"/>
        </w:rPr>
        <w:t xml:space="preserve">. </w:t>
      </w:r>
    </w:p>
    <w:bookmarkEnd w:id="21"/>
    <w:p w14:paraId="4550A072" w14:textId="77777777" w:rsidR="00C97291" w:rsidRDefault="00C97291" w:rsidP="00C13A55">
      <w:pPr>
        <w:pStyle w:val="Default"/>
        <w:tabs>
          <w:tab w:val="left" w:pos="709"/>
        </w:tabs>
        <w:jc w:val="both"/>
        <w:outlineLvl w:val="0"/>
        <w:rPr>
          <w:rFonts w:asciiTheme="minorHAnsi" w:hAnsiTheme="minorHAnsi" w:cs="Tahoma"/>
          <w:b/>
          <w:color w:val="003764"/>
          <w:sz w:val="22"/>
          <w:szCs w:val="22"/>
        </w:rPr>
      </w:pPr>
    </w:p>
    <w:p w14:paraId="748F5296" w14:textId="77777777" w:rsidR="00D50C9B" w:rsidRDefault="00D50C9B">
      <w:pPr>
        <w:spacing w:after="160" w:line="259" w:lineRule="auto"/>
        <w:rPr>
          <w:rFonts w:eastAsia="SimSun" w:cs="Tahoma"/>
          <w:b/>
          <w:color w:val="003764"/>
          <w:lang w:eastAsia="hr-HR"/>
        </w:rPr>
      </w:pPr>
      <w:r>
        <w:rPr>
          <w:rFonts w:cs="Tahoma"/>
          <w:b/>
          <w:color w:val="003764"/>
        </w:rPr>
        <w:br w:type="page"/>
      </w:r>
    </w:p>
    <w:p w14:paraId="5DCB2515" w14:textId="73C22129" w:rsidR="00851042" w:rsidRPr="00A721CE" w:rsidRDefault="00A17432" w:rsidP="00585E12">
      <w:pPr>
        <w:pStyle w:val="Default"/>
        <w:tabs>
          <w:tab w:val="left" w:pos="709"/>
        </w:tabs>
        <w:jc w:val="both"/>
        <w:outlineLvl w:val="0"/>
        <w:rPr>
          <w:rFonts w:asciiTheme="minorHAnsi" w:hAnsiTheme="minorHAnsi" w:cs="Tahoma"/>
          <w:b/>
          <w:color w:val="003764"/>
          <w:sz w:val="22"/>
          <w:szCs w:val="22"/>
        </w:rPr>
      </w:pPr>
      <w:bookmarkStart w:id="26" w:name="_Toc501444653"/>
      <w:bookmarkStart w:id="27" w:name="_Hlk93417853"/>
      <w:r w:rsidRPr="00A721CE">
        <w:rPr>
          <w:rFonts w:asciiTheme="minorHAnsi" w:hAnsiTheme="minorHAnsi" w:cs="Tahoma"/>
          <w:b/>
          <w:color w:val="003764"/>
          <w:sz w:val="22"/>
          <w:szCs w:val="22"/>
        </w:rPr>
        <w:lastRenderedPageBreak/>
        <w:t xml:space="preserve">VI. </w:t>
      </w:r>
      <w:r w:rsidR="00851042" w:rsidRPr="00A721CE">
        <w:rPr>
          <w:rFonts w:asciiTheme="minorHAnsi" w:hAnsiTheme="minorHAnsi" w:cs="Tahoma"/>
          <w:b/>
          <w:color w:val="003764"/>
          <w:sz w:val="22"/>
          <w:szCs w:val="22"/>
        </w:rPr>
        <w:t xml:space="preserve">Postupak odobravanja </w:t>
      </w:r>
      <w:bookmarkEnd w:id="26"/>
      <w:r w:rsidR="0047580F">
        <w:rPr>
          <w:rFonts w:asciiTheme="minorHAnsi" w:hAnsiTheme="minorHAnsi" w:cs="Tahoma"/>
          <w:b/>
          <w:color w:val="003764"/>
          <w:sz w:val="22"/>
          <w:szCs w:val="22"/>
        </w:rPr>
        <w:t>sredstava</w:t>
      </w:r>
    </w:p>
    <w:bookmarkEnd w:id="27"/>
    <w:p w14:paraId="29C2A2AC" w14:textId="2AE76499" w:rsidR="00C75800" w:rsidRPr="00A721CE" w:rsidRDefault="00C75800" w:rsidP="00585E12">
      <w:pPr>
        <w:pStyle w:val="Default"/>
        <w:tabs>
          <w:tab w:val="left" w:pos="709"/>
        </w:tabs>
        <w:jc w:val="both"/>
        <w:outlineLvl w:val="0"/>
        <w:rPr>
          <w:rFonts w:asciiTheme="minorHAnsi" w:hAnsiTheme="minorHAnsi" w:cs="Tahoma"/>
          <w:b/>
          <w:color w:val="003764"/>
          <w:sz w:val="22"/>
          <w:szCs w:val="22"/>
        </w:rPr>
      </w:pPr>
    </w:p>
    <w:p w14:paraId="3196D38D" w14:textId="617A2181" w:rsidR="00153D17" w:rsidRDefault="00153D17" w:rsidP="00585E12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="Tahoma"/>
          <w:color w:val="003764"/>
          <w:lang w:eastAsia="hr-HR"/>
        </w:rPr>
      </w:pPr>
      <w:r w:rsidRPr="00153D17">
        <w:rPr>
          <w:rFonts w:eastAsia="Times New Roman" w:cs="Tahoma"/>
          <w:color w:val="003764"/>
          <w:lang w:eastAsia="hr-HR"/>
        </w:rPr>
        <w:t>Obradu, evidentiranje i vrednovanje zaprimljenih prijava</w:t>
      </w:r>
      <w:r w:rsidR="005D709D">
        <w:rPr>
          <w:rFonts w:eastAsia="Times New Roman" w:cs="Tahoma"/>
          <w:color w:val="003764"/>
          <w:lang w:eastAsia="hr-HR"/>
        </w:rPr>
        <w:t>,</w:t>
      </w:r>
      <w:r w:rsidRPr="00153D17">
        <w:rPr>
          <w:rFonts w:eastAsia="Times New Roman" w:cs="Tahoma"/>
          <w:color w:val="003764"/>
          <w:lang w:eastAsia="hr-HR"/>
        </w:rPr>
        <w:t xml:space="preserve"> sukladno kriterijima </w:t>
      </w:r>
      <w:r w:rsidR="00B47E62">
        <w:rPr>
          <w:rFonts w:eastAsia="Times New Roman" w:cs="Tahoma"/>
          <w:color w:val="003764"/>
          <w:lang w:eastAsia="hr-HR"/>
        </w:rPr>
        <w:t>J</w:t>
      </w:r>
      <w:r w:rsidRPr="00153D17">
        <w:rPr>
          <w:rFonts w:eastAsia="Times New Roman" w:cs="Tahoma"/>
          <w:color w:val="003764"/>
          <w:lang w:eastAsia="hr-HR"/>
        </w:rPr>
        <w:t>avnog natječaja, kao i provjeru prihvatljivosti prijavitelja provodi</w:t>
      </w:r>
      <w:r w:rsidR="00A17432" w:rsidRPr="00A721CE">
        <w:rPr>
          <w:rFonts w:eastAsia="Times New Roman" w:cs="Tahoma"/>
          <w:color w:val="003764"/>
          <w:lang w:eastAsia="hr-HR"/>
        </w:rPr>
        <w:t xml:space="preserve"> </w:t>
      </w:r>
      <w:r w:rsidRPr="00153D17">
        <w:rPr>
          <w:rFonts w:eastAsia="Times New Roman" w:cs="Tahoma"/>
          <w:color w:val="003764"/>
          <w:lang w:eastAsia="hr-HR"/>
        </w:rPr>
        <w:t xml:space="preserve">povjerenstvo od pet članova koje imenuje Turističko vijeće </w:t>
      </w:r>
      <w:r w:rsidR="009D314E">
        <w:rPr>
          <w:rFonts w:eastAsia="Times New Roman" w:cs="Tahoma"/>
          <w:color w:val="003764"/>
          <w:lang w:eastAsia="hr-HR"/>
        </w:rPr>
        <w:t xml:space="preserve">Turističke zajednice </w:t>
      </w:r>
      <w:r w:rsidR="004E5F0B">
        <w:rPr>
          <w:rFonts w:eastAsia="Times New Roman" w:cs="Tahoma"/>
          <w:color w:val="003764"/>
          <w:lang w:eastAsia="hr-HR"/>
        </w:rPr>
        <w:t xml:space="preserve">Koprivničko-križevačke </w:t>
      </w:r>
      <w:r w:rsidR="009D314E">
        <w:rPr>
          <w:rFonts w:eastAsia="Times New Roman" w:cs="Tahoma"/>
          <w:color w:val="003764"/>
          <w:lang w:eastAsia="hr-HR"/>
        </w:rPr>
        <w:t xml:space="preserve">županije na </w:t>
      </w:r>
      <w:r w:rsidRPr="00153D17">
        <w:rPr>
          <w:rFonts w:eastAsia="Times New Roman" w:cs="Tahoma"/>
          <w:color w:val="003764"/>
          <w:lang w:eastAsia="hr-HR"/>
        </w:rPr>
        <w:t xml:space="preserve">prijedlog direktora </w:t>
      </w:r>
      <w:r w:rsidR="009D314E">
        <w:rPr>
          <w:rFonts w:eastAsia="Times New Roman" w:cs="Tahoma"/>
          <w:color w:val="003764"/>
          <w:lang w:eastAsia="hr-HR"/>
        </w:rPr>
        <w:t xml:space="preserve">Turističke zajednice </w:t>
      </w:r>
      <w:r w:rsidR="004E5F0B">
        <w:rPr>
          <w:rFonts w:eastAsia="Times New Roman" w:cs="Tahoma"/>
          <w:color w:val="003764"/>
          <w:lang w:eastAsia="hr-HR"/>
        </w:rPr>
        <w:t>Koprivničko-križevačke</w:t>
      </w:r>
      <w:r w:rsidR="009D314E">
        <w:rPr>
          <w:rFonts w:eastAsia="Times New Roman" w:cs="Tahoma"/>
          <w:color w:val="003764"/>
          <w:lang w:eastAsia="hr-HR"/>
        </w:rPr>
        <w:t xml:space="preserve">  županije</w:t>
      </w:r>
      <w:r>
        <w:rPr>
          <w:rFonts w:eastAsia="Times New Roman" w:cs="Tahoma"/>
          <w:color w:val="003764"/>
          <w:lang w:eastAsia="hr-HR"/>
        </w:rPr>
        <w:t xml:space="preserve"> uz prethodnu provjeru Radne skupine </w:t>
      </w:r>
      <w:r w:rsidR="009D314E">
        <w:rPr>
          <w:rFonts w:eastAsia="Times New Roman" w:cs="Tahoma"/>
          <w:color w:val="003764"/>
          <w:lang w:eastAsia="hr-HR"/>
        </w:rPr>
        <w:t xml:space="preserve">Turističke zajednice </w:t>
      </w:r>
      <w:r w:rsidR="004E5F0B">
        <w:rPr>
          <w:rFonts w:eastAsia="Times New Roman" w:cs="Tahoma"/>
          <w:color w:val="003764"/>
          <w:lang w:eastAsia="hr-HR"/>
        </w:rPr>
        <w:t>Koprivničko-križevačke</w:t>
      </w:r>
      <w:r w:rsidR="009D314E">
        <w:rPr>
          <w:rFonts w:eastAsia="Times New Roman" w:cs="Tahoma"/>
          <w:color w:val="003764"/>
          <w:lang w:eastAsia="hr-HR"/>
        </w:rPr>
        <w:t xml:space="preserve"> županije</w:t>
      </w:r>
      <w:r>
        <w:rPr>
          <w:rFonts w:eastAsia="Times New Roman" w:cs="Tahoma"/>
          <w:color w:val="003764"/>
          <w:lang w:eastAsia="hr-HR"/>
        </w:rPr>
        <w:t xml:space="preserve">. </w:t>
      </w:r>
      <w:r w:rsidRPr="00153D17">
        <w:rPr>
          <w:rFonts w:eastAsia="Times New Roman" w:cs="Tahoma"/>
          <w:color w:val="003764"/>
          <w:lang w:eastAsia="hr-HR"/>
        </w:rPr>
        <w:t>Povjerenstvo donosi prijedlog odluke o odabiru projekata</w:t>
      </w:r>
      <w:r w:rsidR="00B47E62">
        <w:rPr>
          <w:rFonts w:eastAsia="Times New Roman" w:cs="Tahoma"/>
          <w:color w:val="003764"/>
          <w:lang w:eastAsia="hr-HR"/>
        </w:rPr>
        <w:t>,</w:t>
      </w:r>
      <w:r w:rsidRPr="00153D17">
        <w:rPr>
          <w:rFonts w:eastAsia="Times New Roman" w:cs="Tahoma"/>
          <w:color w:val="003764"/>
          <w:lang w:eastAsia="hr-HR"/>
        </w:rPr>
        <w:t xml:space="preserve"> utvrđuje prihvatljivost troškova i određuje visinu dodijeljenog iznosa</w:t>
      </w:r>
      <w:r>
        <w:rPr>
          <w:rFonts w:eastAsia="Times New Roman" w:cs="Tahoma"/>
          <w:color w:val="003764"/>
          <w:lang w:eastAsia="hr-HR"/>
        </w:rPr>
        <w:t xml:space="preserve">, a </w:t>
      </w:r>
      <w:r w:rsidRPr="00153D17">
        <w:rPr>
          <w:rFonts w:eastAsia="Times New Roman" w:cs="Tahoma"/>
          <w:color w:val="003764"/>
          <w:lang w:eastAsia="hr-HR"/>
        </w:rPr>
        <w:t>Odluku o odabiru projekata donosi Turističko vijeće HTZ-a.</w:t>
      </w:r>
    </w:p>
    <w:p w14:paraId="41082C51" w14:textId="3E786272" w:rsidR="00C75800" w:rsidRPr="00A721CE" w:rsidRDefault="00C75800" w:rsidP="00C75800">
      <w:pPr>
        <w:pStyle w:val="Default"/>
        <w:tabs>
          <w:tab w:val="left" w:pos="709"/>
        </w:tabs>
        <w:jc w:val="both"/>
        <w:outlineLvl w:val="0"/>
        <w:rPr>
          <w:rFonts w:asciiTheme="minorHAnsi" w:hAnsiTheme="minorHAnsi" w:cs="Tahoma"/>
          <w:b/>
          <w:color w:val="003764"/>
          <w:sz w:val="22"/>
          <w:szCs w:val="22"/>
        </w:rPr>
      </w:pPr>
    </w:p>
    <w:p w14:paraId="26EDD218" w14:textId="1A50D6A3" w:rsidR="002F4DC5" w:rsidRPr="00A721CE" w:rsidRDefault="00851042" w:rsidP="00717241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="Tahoma"/>
          <w:color w:val="003764"/>
          <w:lang w:eastAsia="hr-HR"/>
        </w:rPr>
      </w:pPr>
      <w:r w:rsidRPr="00A721CE">
        <w:rPr>
          <w:rFonts w:eastAsia="Times New Roman" w:cs="Tahoma"/>
          <w:color w:val="003764"/>
          <w:lang w:eastAsia="hr-HR"/>
        </w:rPr>
        <w:t>Popis projekata s iznosom dodijeljenih sredstava po korisnicima bit će objavljen na internetskim stranicama HTZ-a</w:t>
      </w:r>
      <w:r w:rsidRPr="00A721CE">
        <w:rPr>
          <w:rFonts w:eastAsia="Times New Roman" w:cs="Tahoma"/>
          <w:i/>
          <w:color w:val="003764"/>
          <w:lang w:eastAsia="hr-HR"/>
        </w:rPr>
        <w:t xml:space="preserve"> </w:t>
      </w:r>
      <w:r w:rsidRPr="00A721CE">
        <w:rPr>
          <w:rFonts w:eastAsia="Times New Roman" w:cs="Tahoma"/>
          <w:color w:val="003764"/>
          <w:lang w:eastAsia="hr-HR"/>
        </w:rPr>
        <w:t>(</w:t>
      </w:r>
      <w:hyperlink r:id="rId12" w:history="1">
        <w:r w:rsidRPr="00A721CE">
          <w:rPr>
            <w:rStyle w:val="Hiperveza"/>
            <w:rFonts w:eastAsia="Times New Roman" w:cs="Tahoma"/>
            <w:color w:val="003764"/>
            <w:lang w:eastAsia="hr-HR"/>
          </w:rPr>
          <w:t>www.htz.hr</w:t>
        </w:r>
      </w:hyperlink>
      <w:r w:rsidRPr="00A721CE">
        <w:rPr>
          <w:rFonts w:eastAsia="Times New Roman" w:cs="Tahoma"/>
          <w:color w:val="003764"/>
          <w:u w:val="single"/>
          <w:lang w:eastAsia="hr-HR"/>
        </w:rPr>
        <w:t>)</w:t>
      </w:r>
      <w:r w:rsidRPr="00A721CE">
        <w:rPr>
          <w:rFonts w:eastAsia="Times New Roman" w:cs="Tahoma"/>
          <w:color w:val="003764"/>
          <w:lang w:eastAsia="hr-HR"/>
        </w:rPr>
        <w:t xml:space="preserve"> </w:t>
      </w:r>
      <w:r w:rsidR="009D314E">
        <w:rPr>
          <w:rFonts w:eastAsia="Times New Roman" w:cs="Tahoma"/>
          <w:color w:val="003764"/>
          <w:lang w:eastAsia="hr-HR"/>
        </w:rPr>
        <w:t xml:space="preserve">i Turističke zajednice </w:t>
      </w:r>
      <w:r w:rsidR="004E5F0B">
        <w:rPr>
          <w:rFonts w:eastAsia="Times New Roman" w:cs="Tahoma"/>
          <w:color w:val="003764"/>
          <w:lang w:eastAsia="hr-HR"/>
        </w:rPr>
        <w:t>Koprivničko-križevačke</w:t>
      </w:r>
      <w:r w:rsidR="009D314E">
        <w:rPr>
          <w:rFonts w:eastAsia="Times New Roman" w:cs="Tahoma"/>
          <w:color w:val="003764"/>
          <w:lang w:eastAsia="hr-HR"/>
        </w:rPr>
        <w:t xml:space="preserve"> županije </w:t>
      </w:r>
      <w:r w:rsidRPr="00A721CE">
        <w:rPr>
          <w:rFonts w:eastAsia="Times New Roman" w:cs="Tahoma"/>
          <w:color w:val="003764"/>
          <w:lang w:eastAsia="hr-HR"/>
        </w:rPr>
        <w:t xml:space="preserve">najkasnije u roku od 15 dana od dana donošenja Odluke o dodjeli </w:t>
      </w:r>
      <w:r w:rsidR="001D31F8">
        <w:rPr>
          <w:rFonts w:eastAsia="Times New Roman" w:cs="Tahoma"/>
          <w:color w:val="003764"/>
          <w:lang w:eastAsia="hr-HR"/>
        </w:rPr>
        <w:t xml:space="preserve">sredstava </w:t>
      </w:r>
      <w:r w:rsidR="009D314E">
        <w:rPr>
          <w:rFonts w:eastAsia="Times New Roman" w:cs="Tahoma"/>
          <w:color w:val="003764"/>
          <w:lang w:eastAsia="hr-HR"/>
        </w:rPr>
        <w:t>lokalnim</w:t>
      </w:r>
      <w:r w:rsidRPr="00A721CE">
        <w:rPr>
          <w:rFonts w:eastAsia="Times New Roman" w:cs="Tahoma"/>
          <w:color w:val="003764"/>
          <w:lang w:eastAsia="hr-HR"/>
        </w:rPr>
        <w:t xml:space="preserve"> turističkim zajednicama na turistički </w:t>
      </w:r>
      <w:r w:rsidR="001D31F8">
        <w:rPr>
          <w:rFonts w:eastAsia="Times New Roman" w:cs="Tahoma"/>
          <w:color w:val="003764"/>
          <w:lang w:eastAsia="hr-HR"/>
        </w:rPr>
        <w:t>nedovoljno razvijenim</w:t>
      </w:r>
      <w:r w:rsidRPr="00A721CE">
        <w:rPr>
          <w:rFonts w:eastAsia="Times New Roman" w:cs="Tahoma"/>
          <w:color w:val="003764"/>
          <w:lang w:eastAsia="hr-HR"/>
        </w:rPr>
        <w:t xml:space="preserve"> područjima</w:t>
      </w:r>
      <w:bookmarkStart w:id="28" w:name="_Toc501444654"/>
      <w:r w:rsidR="009D314E">
        <w:rPr>
          <w:rFonts w:eastAsia="Times New Roman" w:cs="Tahoma"/>
          <w:color w:val="003764"/>
          <w:lang w:eastAsia="hr-HR"/>
        </w:rPr>
        <w:t xml:space="preserve"> na području </w:t>
      </w:r>
      <w:r w:rsidR="004E5F0B">
        <w:rPr>
          <w:rFonts w:eastAsia="Times New Roman" w:cs="Tahoma"/>
          <w:color w:val="003764"/>
          <w:lang w:eastAsia="hr-HR"/>
        </w:rPr>
        <w:t>Koprivničko-križevačke</w:t>
      </w:r>
      <w:r w:rsidR="009D314E">
        <w:rPr>
          <w:rFonts w:eastAsia="Times New Roman" w:cs="Tahoma"/>
          <w:color w:val="003764"/>
          <w:lang w:eastAsia="hr-HR"/>
        </w:rPr>
        <w:t xml:space="preserve"> županije.</w:t>
      </w:r>
    </w:p>
    <w:p w14:paraId="261611A1" w14:textId="77777777" w:rsidR="00BB004F" w:rsidRPr="00A721CE" w:rsidRDefault="00BB004F" w:rsidP="00717241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="Tahoma"/>
          <w:color w:val="003764"/>
          <w:lang w:eastAsia="hr-HR"/>
        </w:rPr>
      </w:pPr>
    </w:p>
    <w:p w14:paraId="0E516E83" w14:textId="2886C051" w:rsidR="00851042" w:rsidRPr="00A721CE" w:rsidRDefault="00A17432" w:rsidP="00A17432">
      <w:pPr>
        <w:pStyle w:val="Default"/>
        <w:tabs>
          <w:tab w:val="left" w:pos="709"/>
        </w:tabs>
        <w:jc w:val="both"/>
        <w:outlineLvl w:val="0"/>
        <w:rPr>
          <w:rFonts w:asciiTheme="minorHAnsi" w:hAnsiTheme="minorHAnsi" w:cs="Tahoma"/>
          <w:b/>
          <w:color w:val="003764"/>
          <w:sz w:val="22"/>
          <w:szCs w:val="22"/>
        </w:rPr>
      </w:pPr>
      <w:r w:rsidRPr="00A721CE">
        <w:rPr>
          <w:rFonts w:asciiTheme="minorHAnsi" w:hAnsiTheme="minorHAnsi" w:cs="Tahoma"/>
          <w:b/>
          <w:color w:val="003764"/>
          <w:sz w:val="22"/>
          <w:szCs w:val="22"/>
        </w:rPr>
        <w:t>VI</w:t>
      </w:r>
      <w:r w:rsidR="00A875F0">
        <w:rPr>
          <w:rFonts w:asciiTheme="minorHAnsi" w:hAnsiTheme="minorHAnsi" w:cs="Tahoma"/>
          <w:b/>
          <w:color w:val="003764"/>
          <w:sz w:val="22"/>
          <w:szCs w:val="22"/>
        </w:rPr>
        <w:t>I</w:t>
      </w:r>
      <w:r w:rsidRPr="00A721CE">
        <w:rPr>
          <w:rFonts w:asciiTheme="minorHAnsi" w:hAnsiTheme="minorHAnsi" w:cs="Tahoma"/>
          <w:b/>
          <w:color w:val="003764"/>
          <w:sz w:val="22"/>
          <w:szCs w:val="22"/>
        </w:rPr>
        <w:t xml:space="preserve">. </w:t>
      </w:r>
      <w:r w:rsidR="00851042" w:rsidRPr="00A721CE">
        <w:rPr>
          <w:rFonts w:asciiTheme="minorHAnsi" w:hAnsiTheme="minorHAnsi" w:cs="Tahoma"/>
          <w:b/>
          <w:color w:val="003764"/>
          <w:sz w:val="22"/>
          <w:szCs w:val="22"/>
        </w:rPr>
        <w:t>Potpisivanje ugovora i nadzor</w:t>
      </w:r>
      <w:bookmarkEnd w:id="28"/>
    </w:p>
    <w:p w14:paraId="4F0C50C9" w14:textId="77777777" w:rsidR="00A17432" w:rsidRPr="00A721CE" w:rsidRDefault="00A17432" w:rsidP="00A17432">
      <w:pPr>
        <w:pStyle w:val="Default"/>
        <w:tabs>
          <w:tab w:val="left" w:pos="709"/>
        </w:tabs>
        <w:ind w:left="720"/>
        <w:jc w:val="both"/>
        <w:outlineLvl w:val="0"/>
        <w:rPr>
          <w:rFonts w:asciiTheme="minorHAnsi" w:hAnsiTheme="minorHAnsi" w:cs="Tahoma"/>
          <w:b/>
          <w:color w:val="003764"/>
          <w:sz w:val="22"/>
          <w:szCs w:val="22"/>
        </w:rPr>
      </w:pPr>
    </w:p>
    <w:p w14:paraId="2F584AF2" w14:textId="3EBEB2E4" w:rsidR="00851042" w:rsidRPr="00A721CE" w:rsidRDefault="00153D17" w:rsidP="00A17432">
      <w:pPr>
        <w:pStyle w:val="Default"/>
        <w:jc w:val="both"/>
        <w:rPr>
          <w:rFonts w:asciiTheme="minorHAnsi" w:hAnsiTheme="minorHAnsi" w:cs="Tahoma"/>
          <w:color w:val="003764"/>
          <w:sz w:val="22"/>
          <w:szCs w:val="22"/>
        </w:rPr>
      </w:pPr>
      <w:r w:rsidRPr="00153D17">
        <w:rPr>
          <w:rFonts w:asciiTheme="minorHAnsi" w:eastAsiaTheme="minorEastAsia" w:hAnsiTheme="minorHAnsi" w:cstheme="minorBidi"/>
          <w:color w:val="003764"/>
          <w:sz w:val="22"/>
          <w:szCs w:val="22"/>
        </w:rPr>
        <w:t xml:space="preserve">Međusobna prava i obveze vezane uz provedbu projekta uređuju se ugovorom koji temeljem </w:t>
      </w:r>
      <w:r>
        <w:rPr>
          <w:rFonts w:asciiTheme="minorHAnsi" w:eastAsiaTheme="minorEastAsia" w:hAnsiTheme="minorHAnsi" w:cstheme="minorBidi"/>
          <w:color w:val="003764"/>
          <w:sz w:val="22"/>
          <w:szCs w:val="22"/>
        </w:rPr>
        <w:t>Odluke Turističkog vijeća HTZ-a</w:t>
      </w:r>
      <w:r w:rsidRPr="00153D17">
        <w:rPr>
          <w:rFonts w:asciiTheme="minorHAnsi" w:eastAsiaTheme="minorEastAsia" w:hAnsiTheme="minorHAnsi" w:cstheme="minorBidi"/>
          <w:color w:val="003764"/>
          <w:sz w:val="22"/>
          <w:szCs w:val="22"/>
        </w:rPr>
        <w:t xml:space="preserve"> sklapaju </w:t>
      </w:r>
      <w:r w:rsidR="009D314E">
        <w:rPr>
          <w:rFonts w:asciiTheme="minorHAnsi" w:eastAsiaTheme="minorEastAsia" w:hAnsiTheme="minorHAnsi" w:cstheme="minorBidi"/>
          <w:color w:val="003764"/>
          <w:sz w:val="22"/>
          <w:szCs w:val="22"/>
        </w:rPr>
        <w:t xml:space="preserve">Turistička zajednica </w:t>
      </w:r>
      <w:r w:rsidR="004E5F0B">
        <w:rPr>
          <w:rFonts w:asciiTheme="minorHAnsi" w:eastAsiaTheme="minorEastAsia" w:hAnsiTheme="minorHAnsi" w:cstheme="minorBidi"/>
          <w:color w:val="003764"/>
          <w:sz w:val="22"/>
          <w:szCs w:val="22"/>
        </w:rPr>
        <w:t>Koprivničko-križevačke</w:t>
      </w:r>
      <w:r w:rsidR="009D314E">
        <w:rPr>
          <w:rFonts w:asciiTheme="minorHAnsi" w:eastAsiaTheme="minorEastAsia" w:hAnsiTheme="minorHAnsi" w:cstheme="minorBidi"/>
          <w:color w:val="003764"/>
          <w:sz w:val="22"/>
          <w:szCs w:val="22"/>
        </w:rPr>
        <w:t xml:space="preserve"> županije</w:t>
      </w:r>
      <w:r w:rsidRPr="00153D17">
        <w:rPr>
          <w:rFonts w:asciiTheme="minorHAnsi" w:eastAsiaTheme="minorEastAsia" w:hAnsiTheme="minorHAnsi" w:cstheme="minorBidi"/>
          <w:color w:val="003764"/>
          <w:sz w:val="22"/>
          <w:szCs w:val="22"/>
        </w:rPr>
        <w:t xml:space="preserve"> i korisnici.</w:t>
      </w:r>
      <w:r w:rsidR="00757327">
        <w:rPr>
          <w:rFonts w:asciiTheme="minorHAnsi" w:eastAsiaTheme="minorEastAsia" w:hAnsiTheme="minorHAnsi" w:cstheme="minorBidi"/>
          <w:color w:val="003764"/>
          <w:sz w:val="22"/>
          <w:szCs w:val="22"/>
        </w:rPr>
        <w:t xml:space="preserve"> </w:t>
      </w:r>
      <w:r w:rsidR="00DC23B2">
        <w:rPr>
          <w:rFonts w:asciiTheme="minorHAnsi" w:hAnsiTheme="minorHAnsi" w:cs="Tahoma"/>
          <w:color w:val="003764"/>
          <w:sz w:val="22"/>
          <w:szCs w:val="22"/>
        </w:rPr>
        <w:t xml:space="preserve">Turistička zajednica </w:t>
      </w:r>
      <w:r w:rsidR="004E5F0B">
        <w:rPr>
          <w:rFonts w:asciiTheme="minorHAnsi" w:hAnsiTheme="minorHAnsi" w:cs="Tahoma"/>
          <w:color w:val="003764"/>
          <w:sz w:val="22"/>
          <w:szCs w:val="22"/>
        </w:rPr>
        <w:t>Koprivničko-križevačke</w:t>
      </w:r>
      <w:r w:rsidR="00DC23B2">
        <w:rPr>
          <w:rFonts w:asciiTheme="minorHAnsi" w:hAnsiTheme="minorHAnsi" w:cs="Tahoma"/>
          <w:color w:val="003764"/>
          <w:sz w:val="22"/>
          <w:szCs w:val="22"/>
        </w:rPr>
        <w:t xml:space="preserve"> županije</w:t>
      </w:r>
      <w:r w:rsidR="00851042" w:rsidRPr="00A721CE">
        <w:rPr>
          <w:rFonts w:asciiTheme="minorHAnsi" w:hAnsiTheme="minorHAnsi" w:cs="Tahoma"/>
          <w:color w:val="003764"/>
          <w:sz w:val="22"/>
          <w:szCs w:val="22"/>
        </w:rPr>
        <w:t xml:space="preserve"> ima pravo provjere podataka iz dostavljene dokumentacije te praćenja realizacije </w:t>
      </w:r>
      <w:r w:rsidR="00757327">
        <w:rPr>
          <w:rFonts w:asciiTheme="minorHAnsi" w:hAnsiTheme="minorHAnsi" w:cs="Tahoma"/>
          <w:color w:val="003764"/>
          <w:sz w:val="22"/>
          <w:szCs w:val="22"/>
        </w:rPr>
        <w:t>projekta</w:t>
      </w:r>
      <w:r w:rsidR="00851042" w:rsidRPr="00A721CE">
        <w:rPr>
          <w:rFonts w:asciiTheme="minorHAnsi" w:hAnsiTheme="minorHAnsi" w:cs="Tahoma"/>
          <w:color w:val="003764"/>
          <w:sz w:val="22"/>
          <w:szCs w:val="22"/>
        </w:rPr>
        <w:t xml:space="preserve"> i kontrole namjenskog trošenja sredstava.</w:t>
      </w:r>
    </w:p>
    <w:p w14:paraId="515EB51C" w14:textId="78B98B2B" w:rsidR="00E47D37" w:rsidRDefault="00E47D37" w:rsidP="00E47D37">
      <w:pPr>
        <w:pStyle w:val="Default"/>
        <w:jc w:val="both"/>
        <w:rPr>
          <w:rFonts w:asciiTheme="minorHAnsi" w:eastAsia="Arial Unicode MS" w:hAnsiTheme="minorHAnsi" w:cs="Tahoma"/>
          <w:color w:val="003764"/>
          <w:sz w:val="22"/>
          <w:szCs w:val="22"/>
        </w:rPr>
      </w:pPr>
    </w:p>
    <w:p w14:paraId="011CF579" w14:textId="73AAE1F6" w:rsidR="00C42314" w:rsidRDefault="00C42314" w:rsidP="00E47D37">
      <w:pPr>
        <w:pStyle w:val="Default"/>
        <w:jc w:val="both"/>
        <w:rPr>
          <w:rFonts w:asciiTheme="minorHAnsi" w:eastAsia="Arial Unicode MS" w:hAnsiTheme="minorHAnsi" w:cs="Tahoma"/>
          <w:color w:val="003764"/>
          <w:sz w:val="22"/>
          <w:szCs w:val="22"/>
        </w:rPr>
      </w:pPr>
      <w:r>
        <w:rPr>
          <w:rFonts w:asciiTheme="minorHAnsi" w:eastAsia="Arial Unicode MS" w:hAnsiTheme="minorHAnsi" w:cs="Tahoma"/>
          <w:color w:val="003764"/>
          <w:sz w:val="22"/>
          <w:szCs w:val="22"/>
        </w:rPr>
        <w:t>Vrijeme trajanja ugovora predviđeno je do kraja tekuće proračunske godine (31. prosinca 2023., osim ako nije drugačije ugovoreno).</w:t>
      </w:r>
    </w:p>
    <w:p w14:paraId="14D6EEA3" w14:textId="77777777" w:rsidR="00C42314" w:rsidRDefault="00C42314" w:rsidP="00E47D37">
      <w:pPr>
        <w:pStyle w:val="Default"/>
        <w:jc w:val="both"/>
        <w:rPr>
          <w:rFonts w:asciiTheme="minorHAnsi" w:eastAsia="Arial Unicode MS" w:hAnsiTheme="minorHAnsi" w:cs="Tahoma"/>
          <w:color w:val="003764"/>
          <w:sz w:val="22"/>
          <w:szCs w:val="22"/>
        </w:rPr>
      </w:pPr>
    </w:p>
    <w:p w14:paraId="48CDE905" w14:textId="4B031C3A" w:rsidR="00E47D37" w:rsidRPr="00E47D37" w:rsidRDefault="00E47D37" w:rsidP="00E47D37">
      <w:pPr>
        <w:pStyle w:val="Default"/>
        <w:jc w:val="both"/>
        <w:rPr>
          <w:rFonts w:asciiTheme="minorHAnsi" w:eastAsia="Arial Unicode MS" w:hAnsiTheme="minorHAnsi" w:cs="Tahoma"/>
          <w:color w:val="003764"/>
          <w:sz w:val="22"/>
          <w:szCs w:val="22"/>
        </w:rPr>
      </w:pPr>
      <w:r w:rsidRPr="00E47D37">
        <w:rPr>
          <w:rFonts w:asciiTheme="minorHAnsi" w:eastAsia="Arial Unicode MS" w:hAnsiTheme="minorHAnsi" w:cs="Tahoma"/>
          <w:color w:val="003764"/>
          <w:sz w:val="22"/>
          <w:szCs w:val="22"/>
        </w:rPr>
        <w:t>Nadzor nad namjenskim korištenjem dodijeljenih sredstava obavlja se sukladno posebnim zakonima kojima se uređuje sustav turističkih zajednica.</w:t>
      </w:r>
    </w:p>
    <w:p w14:paraId="50CF0600" w14:textId="77777777" w:rsidR="00E47D37" w:rsidRDefault="00E47D37" w:rsidP="00E47D37">
      <w:pPr>
        <w:pStyle w:val="Default"/>
        <w:jc w:val="both"/>
        <w:rPr>
          <w:rFonts w:asciiTheme="minorHAnsi" w:eastAsia="Arial Unicode MS" w:hAnsiTheme="minorHAnsi" w:cs="Tahoma"/>
          <w:color w:val="003764"/>
          <w:sz w:val="22"/>
          <w:szCs w:val="22"/>
        </w:rPr>
      </w:pPr>
    </w:p>
    <w:p w14:paraId="1E71360B" w14:textId="277B5D4F" w:rsidR="00E47D37" w:rsidRDefault="00DC23B2" w:rsidP="00E47D37">
      <w:pPr>
        <w:pStyle w:val="Default"/>
        <w:jc w:val="both"/>
        <w:rPr>
          <w:rFonts w:asciiTheme="minorHAnsi" w:eastAsia="Arial Unicode MS" w:hAnsiTheme="minorHAnsi" w:cs="Tahoma"/>
          <w:color w:val="003764"/>
          <w:sz w:val="22"/>
          <w:szCs w:val="22"/>
        </w:rPr>
      </w:pPr>
      <w:r>
        <w:rPr>
          <w:rFonts w:asciiTheme="minorHAnsi" w:eastAsia="Arial Unicode MS" w:hAnsiTheme="minorHAnsi" w:cs="Tahoma"/>
          <w:color w:val="003764"/>
          <w:sz w:val="22"/>
          <w:szCs w:val="22"/>
        </w:rPr>
        <w:t>Lokalne turističke zajednice</w:t>
      </w:r>
      <w:r w:rsidR="00E47D37" w:rsidRPr="00E47D37">
        <w:rPr>
          <w:rFonts w:asciiTheme="minorHAnsi" w:eastAsia="Arial Unicode MS" w:hAnsiTheme="minorHAnsi" w:cs="Tahoma"/>
          <w:color w:val="003764"/>
          <w:sz w:val="22"/>
          <w:szCs w:val="22"/>
        </w:rPr>
        <w:t xml:space="preserve">, korisnici sredstava iz </w:t>
      </w:r>
      <w:r w:rsidR="00E47D37">
        <w:rPr>
          <w:rFonts w:asciiTheme="minorHAnsi" w:eastAsia="Arial Unicode MS" w:hAnsiTheme="minorHAnsi" w:cs="Tahoma"/>
          <w:color w:val="003764"/>
          <w:sz w:val="22"/>
          <w:szCs w:val="22"/>
        </w:rPr>
        <w:t>točke</w:t>
      </w:r>
      <w:r w:rsidR="00E47D37" w:rsidRPr="00E47D37">
        <w:rPr>
          <w:rFonts w:asciiTheme="minorHAnsi" w:eastAsia="Arial Unicode MS" w:hAnsiTheme="minorHAnsi" w:cs="Tahoma"/>
          <w:color w:val="003764"/>
          <w:sz w:val="22"/>
          <w:szCs w:val="22"/>
        </w:rPr>
        <w:t xml:space="preserve"> 3. ovoga </w:t>
      </w:r>
      <w:r w:rsidR="00E47D37">
        <w:rPr>
          <w:rFonts w:asciiTheme="minorHAnsi" w:eastAsia="Arial Unicode MS" w:hAnsiTheme="minorHAnsi" w:cs="Tahoma"/>
          <w:color w:val="003764"/>
          <w:sz w:val="22"/>
          <w:szCs w:val="22"/>
        </w:rPr>
        <w:t>Javnog natječaja</w:t>
      </w:r>
      <w:r w:rsidR="00E47D37" w:rsidRPr="00E47D37">
        <w:rPr>
          <w:rFonts w:asciiTheme="minorHAnsi" w:eastAsia="Arial Unicode MS" w:hAnsiTheme="minorHAnsi" w:cs="Tahoma"/>
          <w:color w:val="003764"/>
          <w:sz w:val="22"/>
          <w:szCs w:val="22"/>
        </w:rPr>
        <w:t xml:space="preserve"> kojima su dodijeljena sredstva iz Fonda, dužni su izvješće o namjenskom korištenju dodijeljenih sredstava dostaviti </w:t>
      </w:r>
      <w:r>
        <w:rPr>
          <w:rFonts w:asciiTheme="minorHAnsi" w:eastAsia="Arial Unicode MS" w:hAnsiTheme="minorHAnsi" w:cs="Tahoma"/>
          <w:color w:val="003764"/>
          <w:sz w:val="22"/>
          <w:szCs w:val="22"/>
        </w:rPr>
        <w:t xml:space="preserve">Turističkoj zajednici </w:t>
      </w:r>
      <w:r w:rsidR="004E5F0B">
        <w:rPr>
          <w:rFonts w:asciiTheme="minorHAnsi" w:eastAsia="Arial Unicode MS" w:hAnsiTheme="minorHAnsi" w:cs="Tahoma"/>
          <w:color w:val="003764"/>
          <w:sz w:val="22"/>
          <w:szCs w:val="22"/>
        </w:rPr>
        <w:t xml:space="preserve">Koprivničko-križevačke </w:t>
      </w:r>
      <w:r>
        <w:rPr>
          <w:rFonts w:asciiTheme="minorHAnsi" w:eastAsia="Arial Unicode MS" w:hAnsiTheme="minorHAnsi" w:cs="Tahoma"/>
          <w:color w:val="003764"/>
          <w:sz w:val="22"/>
          <w:szCs w:val="22"/>
        </w:rPr>
        <w:t>županije</w:t>
      </w:r>
      <w:r w:rsidR="00E47D37" w:rsidRPr="00E47D37">
        <w:rPr>
          <w:rFonts w:asciiTheme="minorHAnsi" w:eastAsia="Arial Unicode MS" w:hAnsiTheme="minorHAnsi" w:cs="Tahoma"/>
          <w:color w:val="003764"/>
          <w:sz w:val="22"/>
          <w:szCs w:val="22"/>
        </w:rPr>
        <w:t xml:space="preserve"> najkasnije po dostavi izvješća o realizaciji projekta.</w:t>
      </w:r>
    </w:p>
    <w:p w14:paraId="4B812945" w14:textId="35190D5D" w:rsidR="00B610E4" w:rsidRDefault="00B610E4" w:rsidP="00E47D37">
      <w:pPr>
        <w:pStyle w:val="Default"/>
        <w:jc w:val="both"/>
        <w:rPr>
          <w:rFonts w:asciiTheme="minorHAnsi" w:eastAsia="Arial Unicode MS" w:hAnsiTheme="minorHAnsi" w:cs="Tahoma"/>
          <w:color w:val="003764"/>
          <w:sz w:val="22"/>
          <w:szCs w:val="22"/>
        </w:rPr>
      </w:pPr>
    </w:p>
    <w:p w14:paraId="1D2285B3" w14:textId="78776C45" w:rsidR="00B610E4" w:rsidRPr="00E47D37" w:rsidRDefault="00B610E4" w:rsidP="00E47D37">
      <w:pPr>
        <w:pStyle w:val="Default"/>
        <w:jc w:val="both"/>
        <w:rPr>
          <w:rFonts w:asciiTheme="minorHAnsi" w:eastAsia="Arial Unicode MS" w:hAnsiTheme="minorHAnsi" w:cs="Tahoma"/>
          <w:color w:val="003764"/>
          <w:sz w:val="22"/>
          <w:szCs w:val="22"/>
        </w:rPr>
      </w:pPr>
      <w:r>
        <w:rPr>
          <w:rFonts w:asciiTheme="minorHAnsi" w:eastAsia="Arial Unicode MS" w:hAnsiTheme="minorHAnsi" w:cs="Tahoma"/>
          <w:color w:val="003764"/>
          <w:sz w:val="22"/>
          <w:szCs w:val="22"/>
        </w:rPr>
        <w:t>Konačno izvješće o realizaciji projekata na području lokalnih turističkih zajednica sastavlja nadležna regionalna turistička zajednica te isto dostavlja Hrvatskoj turističkoj zajednici nakon isplate svih odobrenih sredstava.</w:t>
      </w:r>
    </w:p>
    <w:p w14:paraId="195E27EC" w14:textId="77777777" w:rsidR="00E47D37" w:rsidRDefault="00E47D37" w:rsidP="00E47D37">
      <w:pPr>
        <w:pStyle w:val="Default"/>
        <w:jc w:val="both"/>
        <w:rPr>
          <w:rFonts w:asciiTheme="minorHAnsi" w:eastAsia="Arial Unicode MS" w:hAnsiTheme="minorHAnsi" w:cs="Tahoma"/>
          <w:color w:val="003764"/>
          <w:sz w:val="22"/>
          <w:szCs w:val="22"/>
        </w:rPr>
      </w:pPr>
    </w:p>
    <w:p w14:paraId="55B7355A" w14:textId="3125FCC0" w:rsidR="00E47D37" w:rsidRPr="00E47D37" w:rsidRDefault="00E47D37" w:rsidP="00E47D37">
      <w:pPr>
        <w:pStyle w:val="Default"/>
        <w:jc w:val="both"/>
        <w:rPr>
          <w:rFonts w:asciiTheme="minorHAnsi" w:eastAsia="Arial Unicode MS" w:hAnsiTheme="minorHAnsi" w:cs="Tahoma"/>
          <w:color w:val="003764"/>
          <w:sz w:val="22"/>
          <w:szCs w:val="22"/>
        </w:rPr>
      </w:pPr>
      <w:r w:rsidRPr="00E47D37">
        <w:rPr>
          <w:rFonts w:asciiTheme="minorHAnsi" w:eastAsia="Arial Unicode MS" w:hAnsiTheme="minorHAnsi" w:cs="Tahoma"/>
          <w:color w:val="003764"/>
          <w:sz w:val="22"/>
          <w:szCs w:val="22"/>
        </w:rPr>
        <w:t>Dodijeljena, a neiskorištena ili nenamjenski utrošena sredstva, korisnici su dužni vratiti u rokovima i na način određen ugovorom.</w:t>
      </w:r>
    </w:p>
    <w:p w14:paraId="2421FCCB" w14:textId="77777777" w:rsidR="00E47D37" w:rsidRDefault="00E47D37" w:rsidP="00E47D37">
      <w:pPr>
        <w:pStyle w:val="Default"/>
        <w:jc w:val="both"/>
        <w:rPr>
          <w:rFonts w:asciiTheme="minorHAnsi" w:eastAsia="Arial Unicode MS" w:hAnsiTheme="minorHAnsi" w:cs="Tahoma"/>
          <w:color w:val="003764"/>
          <w:sz w:val="22"/>
          <w:szCs w:val="22"/>
        </w:rPr>
      </w:pPr>
    </w:p>
    <w:p w14:paraId="35C0E11E" w14:textId="46EBB39D" w:rsidR="00757327" w:rsidRDefault="00E47D37" w:rsidP="00E47D37">
      <w:pPr>
        <w:pStyle w:val="Default"/>
        <w:jc w:val="both"/>
        <w:rPr>
          <w:rFonts w:asciiTheme="minorHAnsi" w:eastAsia="Arial Unicode MS" w:hAnsiTheme="minorHAnsi" w:cs="Tahoma"/>
          <w:color w:val="003764"/>
          <w:sz w:val="22"/>
          <w:szCs w:val="22"/>
        </w:rPr>
      </w:pPr>
      <w:r w:rsidRPr="00E47D37">
        <w:rPr>
          <w:rFonts w:asciiTheme="minorHAnsi" w:eastAsia="Arial Unicode MS" w:hAnsiTheme="minorHAnsi" w:cs="Tahoma"/>
          <w:color w:val="003764"/>
          <w:sz w:val="22"/>
          <w:szCs w:val="22"/>
        </w:rPr>
        <w:t>Neraspoređena, odnosno neiskorištena sredstva, kao i sredstva uplaćena temeljem odluka o povratu sredstava, ostaju u Fondu i koriste se za projekte po raspisanim natječajima u idućoj kalendarskoj godini.</w:t>
      </w:r>
    </w:p>
    <w:p w14:paraId="5B566CE5" w14:textId="77777777" w:rsidR="00E47D37" w:rsidRPr="00A721CE" w:rsidRDefault="00E47D37" w:rsidP="00E47D37">
      <w:pPr>
        <w:pStyle w:val="Default"/>
        <w:jc w:val="both"/>
        <w:rPr>
          <w:rFonts w:asciiTheme="minorHAnsi" w:eastAsia="Arial Unicode MS" w:hAnsiTheme="minorHAnsi" w:cs="Tahoma"/>
          <w:color w:val="003764"/>
          <w:sz w:val="22"/>
          <w:szCs w:val="22"/>
        </w:rPr>
      </w:pPr>
    </w:p>
    <w:p w14:paraId="76B97222" w14:textId="77777777" w:rsidR="00C42314" w:rsidRPr="00C42314" w:rsidRDefault="00C42314" w:rsidP="00C4231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jc w:val="both"/>
        <w:rPr>
          <w:rFonts w:eastAsia="Arial Unicode MS" w:cs="Tahoma"/>
          <w:b/>
          <w:bCs/>
          <w:i/>
          <w:iCs/>
          <w:color w:val="003764"/>
          <w:lang w:eastAsia="hr-HR"/>
        </w:rPr>
      </w:pPr>
      <w:bookmarkStart w:id="29" w:name="_Toc501444655"/>
      <w:r w:rsidRPr="00C42314">
        <w:rPr>
          <w:rFonts w:eastAsia="Arial Unicode MS" w:cs="Tahoma"/>
          <w:b/>
          <w:bCs/>
          <w:i/>
          <w:iCs/>
          <w:color w:val="003764"/>
          <w:lang w:eastAsia="hr-HR"/>
        </w:rPr>
        <w:t xml:space="preserve">Napomena: Potpisivanjem ugovora turističke zajednice se obvezuju da će procese nabave roba, radova i usluga, odnosno, odabira dobavljača vezano uz realizaciju projekta za koji se odobravaju sredstva, obavljati u skladu s internim aktima (pravilnici i poslovnici o nabavi, odlukama procedurama i sl.) te prema načelima transparentnosti i pažnje dobrog gospodarstvenika. Dokazivanje navedenog provodi se na način da osoba ovlaštena za zastupanje turističke zajednice </w:t>
      </w:r>
      <w:r w:rsidRPr="00C42314">
        <w:rPr>
          <w:rFonts w:eastAsia="Arial Unicode MS" w:cs="Tahoma"/>
          <w:b/>
          <w:bCs/>
          <w:i/>
          <w:iCs/>
          <w:color w:val="003764"/>
          <w:lang w:eastAsia="hr-HR"/>
        </w:rPr>
        <w:lastRenderedPageBreak/>
        <w:t>potpisuje izjavu pod materijalnom i kaznenom odgovornošću i dostavlja istu prilikom podnošenja završnog izvješća o realizaciji projekta.</w:t>
      </w:r>
    </w:p>
    <w:p w14:paraId="0A42BB5C" w14:textId="35C53140" w:rsidR="00851042" w:rsidRPr="00A721CE" w:rsidRDefault="00C42314" w:rsidP="00A17432">
      <w:pPr>
        <w:pStyle w:val="Default"/>
        <w:tabs>
          <w:tab w:val="left" w:pos="709"/>
        </w:tabs>
        <w:jc w:val="both"/>
        <w:outlineLvl w:val="0"/>
        <w:rPr>
          <w:rFonts w:asciiTheme="minorHAnsi" w:hAnsiTheme="minorHAnsi" w:cs="Tahoma"/>
          <w:b/>
          <w:color w:val="003764"/>
          <w:sz w:val="22"/>
          <w:szCs w:val="22"/>
        </w:rPr>
      </w:pPr>
      <w:r>
        <w:rPr>
          <w:rFonts w:asciiTheme="minorHAnsi" w:hAnsiTheme="minorHAnsi" w:cs="Tahoma"/>
          <w:b/>
          <w:color w:val="003764"/>
          <w:sz w:val="22"/>
          <w:szCs w:val="22"/>
        </w:rPr>
        <w:t>V</w:t>
      </w:r>
      <w:r w:rsidR="003D007F">
        <w:rPr>
          <w:rFonts w:asciiTheme="minorHAnsi" w:hAnsiTheme="minorHAnsi" w:cs="Tahoma"/>
          <w:b/>
          <w:color w:val="003764"/>
          <w:sz w:val="22"/>
          <w:szCs w:val="22"/>
        </w:rPr>
        <w:t>III</w:t>
      </w:r>
      <w:r w:rsidR="00A17432" w:rsidRPr="00A721CE">
        <w:rPr>
          <w:rFonts w:asciiTheme="minorHAnsi" w:hAnsiTheme="minorHAnsi" w:cs="Tahoma"/>
          <w:b/>
          <w:color w:val="003764"/>
          <w:sz w:val="22"/>
          <w:szCs w:val="22"/>
        </w:rPr>
        <w:t xml:space="preserve">. </w:t>
      </w:r>
      <w:r w:rsidR="00851042" w:rsidRPr="00A721CE">
        <w:rPr>
          <w:rFonts w:asciiTheme="minorHAnsi" w:hAnsiTheme="minorHAnsi" w:cs="Tahoma"/>
          <w:b/>
          <w:color w:val="003764"/>
          <w:sz w:val="22"/>
          <w:szCs w:val="22"/>
        </w:rPr>
        <w:t xml:space="preserve">Način isplate </w:t>
      </w:r>
      <w:bookmarkEnd w:id="29"/>
      <w:r w:rsidR="00DC23B2">
        <w:rPr>
          <w:rFonts w:asciiTheme="minorHAnsi" w:hAnsiTheme="minorHAnsi" w:cs="Tahoma"/>
          <w:b/>
          <w:color w:val="003764"/>
          <w:sz w:val="22"/>
          <w:szCs w:val="22"/>
        </w:rPr>
        <w:t>sredstava</w:t>
      </w:r>
    </w:p>
    <w:p w14:paraId="24A5B4B2" w14:textId="77777777" w:rsidR="00954FEC" w:rsidRDefault="00954FEC" w:rsidP="00851042">
      <w:pPr>
        <w:spacing w:after="0" w:line="240" w:lineRule="auto"/>
        <w:jc w:val="both"/>
        <w:rPr>
          <w:rFonts w:eastAsia="Calibri" w:cs="Tahoma"/>
          <w:color w:val="003764"/>
        </w:rPr>
      </w:pPr>
    </w:p>
    <w:p w14:paraId="3D1A72F1" w14:textId="2F1E161D" w:rsidR="00851042" w:rsidRPr="00A721CE" w:rsidRDefault="00757327" w:rsidP="00851042">
      <w:pPr>
        <w:spacing w:after="0" w:line="240" w:lineRule="auto"/>
        <w:jc w:val="both"/>
        <w:rPr>
          <w:rFonts w:eastAsia="Calibri" w:cs="Tahoma"/>
          <w:color w:val="003764"/>
        </w:rPr>
      </w:pPr>
      <w:r>
        <w:rPr>
          <w:rFonts w:eastAsia="Calibri" w:cs="Tahoma"/>
          <w:color w:val="003764"/>
        </w:rPr>
        <w:t>Sredstva</w:t>
      </w:r>
      <w:r w:rsidR="00851042" w:rsidRPr="00A721CE">
        <w:rPr>
          <w:rFonts w:eastAsia="Calibri" w:cs="Tahoma"/>
          <w:color w:val="003764"/>
        </w:rPr>
        <w:t xml:space="preserve"> se isplaćuj</w:t>
      </w:r>
      <w:r>
        <w:rPr>
          <w:rFonts w:eastAsia="Calibri" w:cs="Tahoma"/>
          <w:color w:val="003764"/>
        </w:rPr>
        <w:t>u</w:t>
      </w:r>
      <w:r w:rsidR="00851042" w:rsidRPr="00A721CE">
        <w:rPr>
          <w:rFonts w:eastAsia="Calibri" w:cs="Tahoma"/>
          <w:color w:val="003764"/>
        </w:rPr>
        <w:t xml:space="preserve"> na sljedeći način: </w:t>
      </w:r>
    </w:p>
    <w:p w14:paraId="3D4F166E" w14:textId="0BC3D7BD" w:rsidR="00585E12" w:rsidRDefault="00C97291" w:rsidP="00585E12">
      <w:pPr>
        <w:pStyle w:val="Odlomakpopisa"/>
        <w:numPr>
          <w:ilvl w:val="0"/>
          <w:numId w:val="31"/>
        </w:numPr>
        <w:spacing w:after="0" w:line="240" w:lineRule="auto"/>
        <w:ind w:left="426"/>
        <w:jc w:val="both"/>
        <w:rPr>
          <w:rFonts w:eastAsia="Calibri" w:cs="Tahoma"/>
          <w:color w:val="003764"/>
        </w:rPr>
      </w:pPr>
      <w:r>
        <w:rPr>
          <w:rFonts w:eastAsia="Calibri" w:cs="Tahoma"/>
          <w:color w:val="003764"/>
        </w:rPr>
        <w:t>70</w:t>
      </w:r>
      <w:r w:rsidR="0009453C" w:rsidRPr="00585E12">
        <w:rPr>
          <w:rFonts w:eastAsia="Calibri" w:cs="Tahoma"/>
          <w:color w:val="003764"/>
        </w:rPr>
        <w:t xml:space="preserve"> </w:t>
      </w:r>
      <w:r w:rsidR="00851042" w:rsidRPr="00585E12">
        <w:rPr>
          <w:rFonts w:eastAsia="Calibri" w:cs="Tahoma"/>
          <w:color w:val="003764"/>
        </w:rPr>
        <w:t xml:space="preserve">% dodijeljenih sredstava isplaćuje se po potpisivanju ugovora s korisnikom </w:t>
      </w:r>
      <w:r w:rsidR="00757327">
        <w:rPr>
          <w:rFonts w:eastAsia="Calibri" w:cs="Tahoma"/>
          <w:color w:val="003764"/>
        </w:rPr>
        <w:t>sredstava</w:t>
      </w:r>
      <w:r w:rsidR="00851042" w:rsidRPr="00585E12">
        <w:rPr>
          <w:rFonts w:eastAsia="Calibri" w:cs="Tahoma"/>
          <w:color w:val="003764"/>
        </w:rPr>
        <w:t xml:space="preserve"> u roku od 30 dana po ispostavljenom zahtjevu za isplatu</w:t>
      </w:r>
      <w:r w:rsidR="00414344">
        <w:rPr>
          <w:rFonts w:eastAsia="Calibri" w:cs="Tahoma"/>
          <w:color w:val="003764"/>
        </w:rPr>
        <w:t xml:space="preserve"> uz koji se dostavlja odgovarajući instrument osiguranja (bjanko zadužnica)</w:t>
      </w:r>
    </w:p>
    <w:p w14:paraId="4DB0F42E" w14:textId="35F9EEDA" w:rsidR="00851042" w:rsidRPr="00585E12" w:rsidRDefault="00585E12" w:rsidP="00585E12">
      <w:pPr>
        <w:pStyle w:val="Odlomakpopisa"/>
        <w:numPr>
          <w:ilvl w:val="0"/>
          <w:numId w:val="31"/>
        </w:numPr>
        <w:spacing w:after="0" w:line="240" w:lineRule="auto"/>
        <w:ind w:left="426"/>
        <w:jc w:val="both"/>
        <w:rPr>
          <w:rFonts w:eastAsia="Calibri" w:cs="Tahoma"/>
          <w:color w:val="003764"/>
        </w:rPr>
      </w:pPr>
      <w:r>
        <w:rPr>
          <w:rFonts w:eastAsia="Calibri" w:cs="Tahoma"/>
          <w:color w:val="003764"/>
        </w:rPr>
        <w:t>o</w:t>
      </w:r>
      <w:r w:rsidR="00851042" w:rsidRPr="00585E12">
        <w:rPr>
          <w:rFonts w:eastAsia="Calibri" w:cs="Tahoma"/>
          <w:color w:val="003764"/>
        </w:rPr>
        <w:t>statak odobrenog iznosa (</w:t>
      </w:r>
      <w:r w:rsidR="00C97291">
        <w:rPr>
          <w:rFonts w:eastAsia="Calibri" w:cs="Tahoma"/>
          <w:color w:val="003764"/>
        </w:rPr>
        <w:t>30</w:t>
      </w:r>
      <w:r w:rsidR="0009453C" w:rsidRPr="00585E12">
        <w:rPr>
          <w:rFonts w:eastAsia="Calibri" w:cs="Tahoma"/>
          <w:color w:val="003764"/>
        </w:rPr>
        <w:t xml:space="preserve"> </w:t>
      </w:r>
      <w:r w:rsidR="00851042" w:rsidRPr="00585E12">
        <w:rPr>
          <w:rFonts w:eastAsia="Calibri" w:cs="Tahoma"/>
          <w:color w:val="003764"/>
        </w:rPr>
        <w:t xml:space="preserve">% od dodijeljenih sredstava) </w:t>
      </w:r>
      <w:r w:rsidR="00DC23B2">
        <w:rPr>
          <w:rFonts w:eastAsia="Calibri" w:cs="Tahoma"/>
          <w:color w:val="003764"/>
        </w:rPr>
        <w:t xml:space="preserve">Turistička zajednica </w:t>
      </w:r>
      <w:r w:rsidR="004E5F0B">
        <w:rPr>
          <w:rFonts w:eastAsia="Calibri" w:cs="Tahoma"/>
          <w:color w:val="003764"/>
        </w:rPr>
        <w:t>Koprivničko-križevačke</w:t>
      </w:r>
      <w:r w:rsidR="00DC23B2">
        <w:rPr>
          <w:rFonts w:eastAsia="Calibri" w:cs="Tahoma"/>
          <w:color w:val="003764"/>
        </w:rPr>
        <w:t xml:space="preserve"> županije</w:t>
      </w:r>
      <w:r w:rsidR="00851042" w:rsidRPr="00585E12">
        <w:rPr>
          <w:rFonts w:eastAsia="Calibri" w:cs="Tahoma"/>
          <w:color w:val="003764"/>
        </w:rPr>
        <w:t xml:space="preserve"> </w:t>
      </w:r>
      <w:bookmarkStart w:id="30" w:name="_Hlk501443639"/>
      <w:r w:rsidR="00851042" w:rsidRPr="00585E12">
        <w:rPr>
          <w:rFonts w:eastAsia="Calibri" w:cs="Tahoma"/>
          <w:color w:val="003764"/>
        </w:rPr>
        <w:t>isplaćuje</w:t>
      </w:r>
      <w:r w:rsidR="00414344">
        <w:rPr>
          <w:rFonts w:eastAsia="Calibri" w:cs="Tahoma"/>
          <w:color w:val="003764"/>
        </w:rPr>
        <w:t xml:space="preserve"> najkasnije </w:t>
      </w:r>
      <w:bookmarkEnd w:id="30"/>
      <w:r w:rsidR="00C42314" w:rsidRPr="00C42314">
        <w:rPr>
          <w:rFonts w:eastAsia="Calibri" w:cs="Tahoma"/>
          <w:color w:val="003764"/>
        </w:rPr>
        <w:t xml:space="preserve">30 dana po dostavljenom Izvješću o realizaciji projekta </w:t>
      </w:r>
      <w:r w:rsidR="00851042" w:rsidRPr="00585E12">
        <w:rPr>
          <w:rFonts w:eastAsia="Calibri" w:cs="Tahoma"/>
          <w:color w:val="003764"/>
        </w:rPr>
        <w:t xml:space="preserve">na žiro račun </w:t>
      </w:r>
      <w:r w:rsidR="00DC23B2">
        <w:rPr>
          <w:rFonts w:eastAsia="Calibri" w:cs="Tahoma"/>
          <w:color w:val="003764"/>
        </w:rPr>
        <w:t xml:space="preserve">lokalne </w:t>
      </w:r>
      <w:r w:rsidR="00757327">
        <w:rPr>
          <w:rFonts w:eastAsia="Calibri" w:cs="Tahoma"/>
          <w:color w:val="003764"/>
        </w:rPr>
        <w:t>turističke zajednice</w:t>
      </w:r>
      <w:r w:rsidR="009969A0">
        <w:rPr>
          <w:rFonts w:cs="Tahoma"/>
          <w:color w:val="003764"/>
        </w:rPr>
        <w:t>,</w:t>
      </w:r>
      <w:r w:rsidR="00851042" w:rsidRPr="00585E12">
        <w:rPr>
          <w:rFonts w:eastAsia="Calibri" w:cs="Tahoma"/>
          <w:color w:val="003764"/>
        </w:rPr>
        <w:t xml:space="preserve"> a </w:t>
      </w:r>
      <w:r w:rsidR="00851042" w:rsidRPr="00585E12">
        <w:rPr>
          <w:rFonts w:cs="Tahoma"/>
          <w:color w:val="003764"/>
        </w:rPr>
        <w:t>po primitku sljedeće dokumentacije:</w:t>
      </w:r>
    </w:p>
    <w:p w14:paraId="582748C4" w14:textId="340CE0C3" w:rsidR="0009453C" w:rsidRDefault="00851042" w:rsidP="00585E12">
      <w:pPr>
        <w:pStyle w:val="Odlomakpopisa"/>
        <w:numPr>
          <w:ilvl w:val="0"/>
          <w:numId w:val="6"/>
        </w:numPr>
        <w:spacing w:after="0" w:line="240" w:lineRule="auto"/>
        <w:ind w:left="851"/>
        <w:jc w:val="both"/>
        <w:rPr>
          <w:rFonts w:cs="Tahoma"/>
          <w:color w:val="003764"/>
        </w:rPr>
      </w:pPr>
      <w:r w:rsidRPr="00A721CE">
        <w:rPr>
          <w:rFonts w:cs="Tahoma"/>
          <w:color w:val="003764"/>
        </w:rPr>
        <w:t>Zahtjev</w:t>
      </w:r>
      <w:r w:rsidR="00B47E62">
        <w:rPr>
          <w:rFonts w:cs="Tahoma"/>
          <w:color w:val="003764"/>
        </w:rPr>
        <w:t>a</w:t>
      </w:r>
      <w:r w:rsidRPr="00A721CE">
        <w:rPr>
          <w:rFonts w:cs="Tahoma"/>
          <w:color w:val="003764"/>
        </w:rPr>
        <w:t xml:space="preserve"> za isplatu </w:t>
      </w:r>
      <w:r w:rsidR="00414344">
        <w:rPr>
          <w:rFonts w:cs="Tahoma"/>
          <w:color w:val="003764"/>
        </w:rPr>
        <w:t>sredstava</w:t>
      </w:r>
      <w:r w:rsidR="00B47E62">
        <w:rPr>
          <w:rFonts w:cs="Tahoma"/>
          <w:color w:val="003764"/>
        </w:rPr>
        <w:t xml:space="preserve"> koji</w:t>
      </w:r>
      <w:r w:rsidR="00414344">
        <w:rPr>
          <w:rFonts w:cs="Tahoma"/>
          <w:color w:val="003764"/>
        </w:rPr>
        <w:t xml:space="preserve"> </w:t>
      </w:r>
      <w:r w:rsidRPr="00A721CE">
        <w:rPr>
          <w:rFonts w:cs="Tahoma"/>
          <w:color w:val="003764"/>
        </w:rPr>
        <w:t>mora sadržavati</w:t>
      </w:r>
      <w:r w:rsidR="00414344">
        <w:rPr>
          <w:rFonts w:cs="Tahoma"/>
          <w:color w:val="003764"/>
        </w:rPr>
        <w:t>:</w:t>
      </w:r>
    </w:p>
    <w:p w14:paraId="292397EF" w14:textId="44917B38" w:rsidR="0009453C" w:rsidRDefault="00851042" w:rsidP="00585E12">
      <w:pPr>
        <w:pStyle w:val="Odlomakpopisa"/>
        <w:spacing w:after="0" w:line="240" w:lineRule="auto"/>
        <w:ind w:left="851"/>
        <w:jc w:val="both"/>
        <w:rPr>
          <w:rFonts w:cs="Tahoma"/>
          <w:color w:val="003764"/>
        </w:rPr>
      </w:pPr>
      <w:r w:rsidRPr="00A721CE">
        <w:rPr>
          <w:rFonts w:cs="Tahoma"/>
          <w:color w:val="003764"/>
        </w:rPr>
        <w:t>a) iznos odobren</w:t>
      </w:r>
      <w:r w:rsidR="00757327">
        <w:rPr>
          <w:rFonts w:cs="Tahoma"/>
          <w:color w:val="003764"/>
        </w:rPr>
        <w:t>ih</w:t>
      </w:r>
      <w:r w:rsidRPr="00A721CE">
        <w:rPr>
          <w:rFonts w:cs="Tahoma"/>
          <w:color w:val="003764"/>
        </w:rPr>
        <w:t xml:space="preserve"> </w:t>
      </w:r>
      <w:r w:rsidR="00757327">
        <w:rPr>
          <w:rFonts w:cs="Tahoma"/>
          <w:color w:val="003764"/>
        </w:rPr>
        <w:t>sredstava</w:t>
      </w:r>
    </w:p>
    <w:p w14:paraId="1BA02E60" w14:textId="6D176856" w:rsidR="0009453C" w:rsidRDefault="00851042" w:rsidP="00585E12">
      <w:pPr>
        <w:pStyle w:val="Odlomakpopisa"/>
        <w:spacing w:after="0" w:line="240" w:lineRule="auto"/>
        <w:ind w:left="851"/>
        <w:jc w:val="both"/>
        <w:rPr>
          <w:rFonts w:cs="Tahoma"/>
          <w:color w:val="003764"/>
        </w:rPr>
      </w:pPr>
      <w:r w:rsidRPr="00A721CE">
        <w:rPr>
          <w:rFonts w:cs="Tahoma"/>
          <w:color w:val="003764"/>
        </w:rPr>
        <w:t xml:space="preserve">b) ugovor </w:t>
      </w:r>
      <w:r w:rsidR="00414344">
        <w:rPr>
          <w:rFonts w:cs="Tahoma"/>
          <w:color w:val="003764"/>
        </w:rPr>
        <w:t>o korištenju sredstava</w:t>
      </w:r>
    </w:p>
    <w:p w14:paraId="18947A28" w14:textId="7BF7D580" w:rsidR="00851042" w:rsidRPr="00A721CE" w:rsidRDefault="00851042" w:rsidP="00585E12">
      <w:pPr>
        <w:pStyle w:val="Odlomakpopisa"/>
        <w:spacing w:after="0" w:line="240" w:lineRule="auto"/>
        <w:ind w:left="851"/>
        <w:jc w:val="both"/>
        <w:rPr>
          <w:rFonts w:cs="Tahoma"/>
          <w:color w:val="003764"/>
        </w:rPr>
      </w:pPr>
      <w:r w:rsidRPr="00A721CE">
        <w:rPr>
          <w:rFonts w:cs="Tahoma"/>
          <w:color w:val="003764"/>
        </w:rPr>
        <w:t xml:space="preserve">c) broj žiro računa </w:t>
      </w:r>
      <w:r w:rsidR="00757327">
        <w:rPr>
          <w:rFonts w:cs="Tahoma"/>
          <w:color w:val="003764"/>
        </w:rPr>
        <w:t>turističke zajednice</w:t>
      </w:r>
    </w:p>
    <w:p w14:paraId="131F0429" w14:textId="73BAA9B8" w:rsidR="00851042" w:rsidRPr="00A721CE" w:rsidRDefault="00851042" w:rsidP="00585E12">
      <w:pPr>
        <w:pStyle w:val="Bezproreda"/>
        <w:numPr>
          <w:ilvl w:val="0"/>
          <w:numId w:val="6"/>
        </w:numPr>
        <w:ind w:left="851"/>
        <w:jc w:val="both"/>
        <w:rPr>
          <w:rFonts w:eastAsia="Calibri"/>
          <w:color w:val="003764"/>
        </w:rPr>
      </w:pPr>
      <w:r w:rsidRPr="00A721CE">
        <w:rPr>
          <w:rFonts w:eastAsia="Arial Unicode MS"/>
          <w:color w:val="003764"/>
        </w:rPr>
        <w:t xml:space="preserve">Izvješće o realizaciji </w:t>
      </w:r>
      <w:r w:rsidR="00757327">
        <w:rPr>
          <w:rFonts w:cs="Tahoma"/>
          <w:color w:val="003764"/>
        </w:rPr>
        <w:t>projekta</w:t>
      </w:r>
      <w:r w:rsidRPr="00A721CE">
        <w:rPr>
          <w:rFonts w:eastAsia="Arial Unicode MS"/>
          <w:color w:val="003764"/>
        </w:rPr>
        <w:t xml:space="preserve"> (opis realiziranih aktivnosti) i utrošenim sredstvima po vrstama troškova (specifikacija troškova)</w:t>
      </w:r>
    </w:p>
    <w:p w14:paraId="27EF5224" w14:textId="50C4F894" w:rsidR="00851042" w:rsidRPr="00A721CE" w:rsidRDefault="00B47E62" w:rsidP="00585E12">
      <w:pPr>
        <w:pStyle w:val="Odlomakpopisa"/>
        <w:numPr>
          <w:ilvl w:val="0"/>
          <w:numId w:val="6"/>
        </w:numPr>
        <w:spacing w:after="0" w:line="240" w:lineRule="auto"/>
        <w:ind w:left="851"/>
        <w:jc w:val="both"/>
        <w:rPr>
          <w:rFonts w:eastAsia="Calibri" w:cs="Tahoma"/>
          <w:color w:val="003764"/>
        </w:rPr>
      </w:pPr>
      <w:r>
        <w:rPr>
          <w:rFonts w:eastAsia="Arial Unicode MS" w:cs="Tahoma"/>
          <w:color w:val="003764"/>
        </w:rPr>
        <w:t>k</w:t>
      </w:r>
      <w:r w:rsidR="00851042" w:rsidRPr="00A721CE">
        <w:rPr>
          <w:rFonts w:eastAsia="Arial Unicode MS" w:cs="Tahoma"/>
          <w:color w:val="003764"/>
        </w:rPr>
        <w:t>opije računa izvođača/dobavljača</w:t>
      </w:r>
    </w:p>
    <w:p w14:paraId="232F003A" w14:textId="09A8D7D6" w:rsidR="00851042" w:rsidRPr="00A721CE" w:rsidRDefault="00B47E62" w:rsidP="00585E12">
      <w:pPr>
        <w:pStyle w:val="Odlomakpopisa"/>
        <w:numPr>
          <w:ilvl w:val="0"/>
          <w:numId w:val="6"/>
        </w:numPr>
        <w:spacing w:after="0" w:line="240" w:lineRule="auto"/>
        <w:ind w:left="851"/>
        <w:jc w:val="both"/>
        <w:rPr>
          <w:rFonts w:eastAsia="Calibri" w:cs="Tahoma"/>
          <w:color w:val="003764"/>
        </w:rPr>
      </w:pPr>
      <w:r>
        <w:rPr>
          <w:rFonts w:eastAsia="Arial Unicode MS" w:cs="Tahoma"/>
          <w:color w:val="003764"/>
        </w:rPr>
        <w:t>d</w:t>
      </w:r>
      <w:r w:rsidR="00851042" w:rsidRPr="00A721CE">
        <w:rPr>
          <w:rFonts w:eastAsia="Arial Unicode MS" w:cs="Tahoma"/>
          <w:color w:val="003764"/>
        </w:rPr>
        <w:t>okaz o uplatama po računima izvođača/dobavljača</w:t>
      </w:r>
    </w:p>
    <w:p w14:paraId="5D28800B" w14:textId="47CD104A" w:rsidR="00851042" w:rsidRPr="00A721CE" w:rsidRDefault="00B47E62" w:rsidP="00585E12">
      <w:pPr>
        <w:pStyle w:val="Odlomakpopisa"/>
        <w:numPr>
          <w:ilvl w:val="0"/>
          <w:numId w:val="6"/>
        </w:numPr>
        <w:spacing w:after="0" w:line="240" w:lineRule="auto"/>
        <w:ind w:left="851"/>
        <w:jc w:val="both"/>
        <w:rPr>
          <w:rFonts w:eastAsia="Calibri" w:cs="Tahoma"/>
          <w:color w:val="003764"/>
        </w:rPr>
      </w:pPr>
      <w:r>
        <w:rPr>
          <w:rFonts w:cs="Tahoma"/>
          <w:color w:val="003764"/>
        </w:rPr>
        <w:t>d</w:t>
      </w:r>
      <w:r w:rsidR="00851042" w:rsidRPr="00A721CE">
        <w:rPr>
          <w:rFonts w:cs="Tahoma"/>
          <w:color w:val="003764"/>
        </w:rPr>
        <w:t>okaz o uplatama drugih subjekata</w:t>
      </w:r>
      <w:r>
        <w:rPr>
          <w:rFonts w:cs="Tahoma"/>
          <w:color w:val="003764"/>
        </w:rPr>
        <w:t>,</w:t>
      </w:r>
      <w:r w:rsidR="00851042" w:rsidRPr="00A721CE">
        <w:rPr>
          <w:rFonts w:cs="Tahoma"/>
          <w:color w:val="003764"/>
        </w:rPr>
        <w:t xml:space="preserve"> ako je prijavljeno njihovo sudjelovanje u </w:t>
      </w:r>
      <w:r w:rsidR="00757327">
        <w:rPr>
          <w:rFonts w:cs="Tahoma"/>
          <w:color w:val="003764"/>
        </w:rPr>
        <w:t>projektu</w:t>
      </w:r>
    </w:p>
    <w:p w14:paraId="75C51111" w14:textId="443D0960" w:rsidR="00851042" w:rsidRPr="00C42314" w:rsidRDefault="00B47E62" w:rsidP="00585E12">
      <w:pPr>
        <w:pStyle w:val="Odlomakpopisa"/>
        <w:numPr>
          <w:ilvl w:val="0"/>
          <w:numId w:val="6"/>
        </w:numPr>
        <w:spacing w:after="0" w:line="240" w:lineRule="auto"/>
        <w:ind w:left="851"/>
        <w:jc w:val="both"/>
        <w:rPr>
          <w:rFonts w:eastAsia="Calibri" w:cs="Tahoma"/>
          <w:color w:val="003764"/>
        </w:rPr>
      </w:pPr>
      <w:r>
        <w:rPr>
          <w:rFonts w:eastAsia="Arial Unicode MS" w:cs="Tahoma"/>
          <w:color w:val="003764"/>
        </w:rPr>
        <w:t>f</w:t>
      </w:r>
      <w:r w:rsidR="00851042" w:rsidRPr="00A721CE">
        <w:rPr>
          <w:rFonts w:eastAsia="Arial Unicode MS" w:cs="Tahoma"/>
          <w:color w:val="003764"/>
        </w:rPr>
        <w:t>oto i/ili drug</w:t>
      </w:r>
      <w:r>
        <w:rPr>
          <w:rFonts w:eastAsia="Arial Unicode MS" w:cs="Tahoma"/>
          <w:color w:val="003764"/>
        </w:rPr>
        <w:t>u</w:t>
      </w:r>
      <w:r w:rsidR="00851042" w:rsidRPr="00A721CE">
        <w:rPr>
          <w:rFonts w:eastAsia="Arial Unicode MS" w:cs="Tahoma"/>
          <w:color w:val="003764"/>
        </w:rPr>
        <w:t xml:space="preserve"> dokumentacij</w:t>
      </w:r>
      <w:r>
        <w:rPr>
          <w:rFonts w:eastAsia="Arial Unicode MS" w:cs="Tahoma"/>
          <w:color w:val="003764"/>
        </w:rPr>
        <w:t>u</w:t>
      </w:r>
      <w:r w:rsidR="00851042" w:rsidRPr="00A721CE">
        <w:rPr>
          <w:rFonts w:eastAsia="Arial Unicode MS" w:cs="Tahoma"/>
          <w:color w:val="003764"/>
        </w:rPr>
        <w:t xml:space="preserve"> kojom se dokazuje realizacija </w:t>
      </w:r>
      <w:r w:rsidR="00757327">
        <w:rPr>
          <w:rFonts w:cs="Tahoma"/>
          <w:color w:val="003764"/>
        </w:rPr>
        <w:t>projekta</w:t>
      </w:r>
    </w:p>
    <w:p w14:paraId="03D46B2A" w14:textId="77777777" w:rsidR="00C42314" w:rsidRPr="00C42314" w:rsidRDefault="00C42314" w:rsidP="00C42314">
      <w:pPr>
        <w:pStyle w:val="Odlomakpopisa"/>
        <w:numPr>
          <w:ilvl w:val="0"/>
          <w:numId w:val="6"/>
        </w:numPr>
        <w:spacing w:after="0" w:line="240" w:lineRule="auto"/>
        <w:ind w:left="851"/>
        <w:jc w:val="both"/>
        <w:rPr>
          <w:rFonts w:eastAsia="Arial Unicode MS" w:cs="Tahoma"/>
          <w:color w:val="003764"/>
        </w:rPr>
      </w:pPr>
      <w:r w:rsidRPr="00C42314">
        <w:rPr>
          <w:rFonts w:eastAsia="Arial Unicode MS" w:cs="Tahoma"/>
          <w:color w:val="003764"/>
        </w:rPr>
        <w:t>Izjavu osobe ovlaštene za zastupanje turističke zajednice o poštivanju internih akata o nabavi (pravilnici i poslovnici o nabavi, odluke, procedure) i načela transparentnosti i pažnje dobrog gospodarstvenika prilikom nabave roba, radova i usluga, odnosno, odabira dobavljača vezano uz realizaciju projekta</w:t>
      </w:r>
    </w:p>
    <w:p w14:paraId="242CA8AC" w14:textId="55870094" w:rsidR="00851042" w:rsidRPr="00A721CE" w:rsidRDefault="00B47E62" w:rsidP="00585E12">
      <w:pPr>
        <w:pStyle w:val="Odlomakpopisa"/>
        <w:numPr>
          <w:ilvl w:val="0"/>
          <w:numId w:val="6"/>
        </w:numPr>
        <w:spacing w:after="0" w:line="240" w:lineRule="auto"/>
        <w:ind w:left="851"/>
        <w:jc w:val="both"/>
        <w:rPr>
          <w:rFonts w:eastAsia="Calibri" w:cs="Tahoma"/>
          <w:color w:val="003764"/>
        </w:rPr>
      </w:pPr>
      <w:r>
        <w:rPr>
          <w:color w:val="003764"/>
        </w:rPr>
        <w:t>z</w:t>
      </w:r>
      <w:r w:rsidR="00851042" w:rsidRPr="00A721CE">
        <w:rPr>
          <w:color w:val="003764"/>
        </w:rPr>
        <w:t xml:space="preserve">a </w:t>
      </w:r>
      <w:r w:rsidR="00757327">
        <w:rPr>
          <w:rFonts w:cs="Tahoma"/>
          <w:color w:val="003764"/>
        </w:rPr>
        <w:t>projekte</w:t>
      </w:r>
      <w:r w:rsidR="00851042" w:rsidRPr="00A721CE">
        <w:rPr>
          <w:color w:val="003764"/>
        </w:rPr>
        <w:t xml:space="preserve"> edukacije - životopis predavača u kojem je vidljivo višegodišnje relevantno iskustvo u obrazovanju odraslih te odgovarajuće radno iskustvo u vođenju ili sudjelovanju u projektima vezanim uz sadržaj obrazovanja</w:t>
      </w:r>
    </w:p>
    <w:p w14:paraId="604F8CC0" w14:textId="77777777" w:rsidR="00851042" w:rsidRPr="00A721CE" w:rsidRDefault="00851042" w:rsidP="00851042">
      <w:pPr>
        <w:spacing w:after="0" w:line="240" w:lineRule="auto"/>
        <w:jc w:val="both"/>
        <w:rPr>
          <w:rFonts w:eastAsia="Calibri" w:cs="Tahoma"/>
          <w:color w:val="003764"/>
        </w:rPr>
      </w:pPr>
    </w:p>
    <w:p w14:paraId="66D7796A" w14:textId="3AAE8C02" w:rsidR="00851042" w:rsidRPr="00C42314" w:rsidRDefault="00DC23B2" w:rsidP="00C4231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autoSpaceDE w:val="0"/>
        <w:autoSpaceDN w:val="0"/>
        <w:adjustRightInd w:val="0"/>
        <w:spacing w:after="0" w:line="240" w:lineRule="auto"/>
        <w:jc w:val="both"/>
        <w:rPr>
          <w:rFonts w:cs="Tahoma"/>
          <w:b/>
          <w:iCs/>
          <w:color w:val="003764"/>
        </w:rPr>
      </w:pPr>
      <w:r w:rsidRPr="00C42314">
        <w:rPr>
          <w:rFonts w:cs="Tahoma"/>
          <w:b/>
          <w:iCs/>
          <w:color w:val="003764"/>
        </w:rPr>
        <w:t xml:space="preserve">Turistička zajednica </w:t>
      </w:r>
      <w:r w:rsidR="004E5F0B">
        <w:rPr>
          <w:rFonts w:cs="Tahoma"/>
          <w:b/>
          <w:iCs/>
          <w:color w:val="003764"/>
        </w:rPr>
        <w:t>Koprivničko-križevačke</w:t>
      </w:r>
      <w:r w:rsidRPr="00C42314">
        <w:rPr>
          <w:rFonts w:cs="Tahoma"/>
          <w:b/>
          <w:iCs/>
          <w:color w:val="003764"/>
        </w:rPr>
        <w:t xml:space="preserve"> županije</w:t>
      </w:r>
      <w:r w:rsidR="00851042" w:rsidRPr="00C42314">
        <w:rPr>
          <w:rFonts w:cs="Tahoma"/>
          <w:b/>
          <w:iCs/>
          <w:color w:val="003764"/>
        </w:rPr>
        <w:t xml:space="preserve"> ima pravo provjere podataka iz dostavljene dokumentacije te pravo traženja nadopune dokazne dokumentacije o realizaciji </w:t>
      </w:r>
      <w:r w:rsidR="004E5711" w:rsidRPr="00C42314">
        <w:rPr>
          <w:rFonts w:cs="Tahoma"/>
          <w:b/>
          <w:iCs/>
          <w:color w:val="003764"/>
        </w:rPr>
        <w:t>projekta</w:t>
      </w:r>
      <w:r w:rsidR="00851042" w:rsidRPr="00C42314">
        <w:rPr>
          <w:rFonts w:cs="Tahoma"/>
          <w:b/>
          <w:iCs/>
          <w:color w:val="003764"/>
        </w:rPr>
        <w:t xml:space="preserve"> i izvršenim plaćanjima. </w:t>
      </w:r>
    </w:p>
    <w:p w14:paraId="402E5081" w14:textId="77777777" w:rsidR="0009453C" w:rsidRDefault="0009453C" w:rsidP="00851042">
      <w:pPr>
        <w:autoSpaceDE w:val="0"/>
        <w:autoSpaceDN w:val="0"/>
        <w:adjustRightInd w:val="0"/>
        <w:spacing w:after="0" w:line="240" w:lineRule="auto"/>
        <w:jc w:val="both"/>
        <w:rPr>
          <w:rFonts w:cs="Tahoma"/>
          <w:b/>
          <w:color w:val="003764"/>
        </w:rPr>
      </w:pPr>
    </w:p>
    <w:p w14:paraId="3D630273" w14:textId="7B47EFB5" w:rsidR="007E5857" w:rsidRPr="00A721CE" w:rsidRDefault="003D007F" w:rsidP="00851042">
      <w:pPr>
        <w:autoSpaceDE w:val="0"/>
        <w:autoSpaceDN w:val="0"/>
        <w:adjustRightInd w:val="0"/>
        <w:spacing w:after="0" w:line="240" w:lineRule="auto"/>
        <w:jc w:val="both"/>
        <w:rPr>
          <w:rFonts w:cs="Tahoma"/>
          <w:b/>
          <w:color w:val="003764"/>
        </w:rPr>
      </w:pPr>
      <w:r>
        <w:rPr>
          <w:rFonts w:cs="Tahoma"/>
          <w:b/>
          <w:color w:val="003764"/>
        </w:rPr>
        <w:t>I</w:t>
      </w:r>
      <w:r w:rsidR="00A875F0">
        <w:rPr>
          <w:rFonts w:cs="Tahoma"/>
          <w:b/>
          <w:color w:val="003764"/>
        </w:rPr>
        <w:t>X</w:t>
      </w:r>
      <w:r w:rsidR="007E5857" w:rsidRPr="00A721CE">
        <w:rPr>
          <w:rFonts w:cs="Tahoma"/>
          <w:b/>
          <w:color w:val="003764"/>
        </w:rPr>
        <w:t>. Dokumentacija za kandidiranje</w:t>
      </w:r>
    </w:p>
    <w:p w14:paraId="706FF642" w14:textId="2AD5441D" w:rsidR="007E5857" w:rsidRPr="00A721CE" w:rsidRDefault="007E5857" w:rsidP="00851042">
      <w:pPr>
        <w:autoSpaceDE w:val="0"/>
        <w:autoSpaceDN w:val="0"/>
        <w:adjustRightInd w:val="0"/>
        <w:spacing w:after="0" w:line="240" w:lineRule="auto"/>
        <w:jc w:val="both"/>
        <w:rPr>
          <w:rFonts w:cs="Tahoma"/>
          <w:b/>
          <w:color w:val="003764"/>
        </w:rPr>
      </w:pPr>
    </w:p>
    <w:p w14:paraId="25450B7E" w14:textId="45CD3C74" w:rsidR="007E5857" w:rsidRPr="005876FF" w:rsidRDefault="005876FF" w:rsidP="005876FF">
      <w:pPr>
        <w:autoSpaceDE w:val="0"/>
        <w:autoSpaceDN w:val="0"/>
        <w:adjustRightInd w:val="0"/>
        <w:spacing w:after="0" w:line="240" w:lineRule="auto"/>
        <w:jc w:val="both"/>
        <w:rPr>
          <w:rFonts w:cs="Tahoma"/>
          <w:color w:val="003764"/>
        </w:rPr>
      </w:pPr>
      <w:bookmarkStart w:id="31" w:name="_Hlk127285304"/>
      <w:r>
        <w:rPr>
          <w:rFonts w:cs="Tahoma"/>
          <w:color w:val="003764"/>
        </w:rPr>
        <w:t>Obrazac TNP/LTZ-2023</w:t>
      </w:r>
      <w:r w:rsidR="007E5857" w:rsidRPr="00A721CE">
        <w:rPr>
          <w:rFonts w:cs="Tahoma"/>
          <w:color w:val="003764"/>
        </w:rPr>
        <w:t xml:space="preserve"> </w:t>
      </w:r>
      <w:r>
        <w:rPr>
          <w:rFonts w:cs="Tahoma"/>
          <w:color w:val="003764"/>
        </w:rPr>
        <w:t>popunjava se i podnosi</w:t>
      </w:r>
      <w:r w:rsidR="007E5857" w:rsidRPr="00A721CE">
        <w:rPr>
          <w:rFonts w:cs="Tahoma"/>
          <w:color w:val="003764"/>
        </w:rPr>
        <w:t xml:space="preserve"> </w:t>
      </w:r>
      <w:r w:rsidR="007E5857" w:rsidRPr="005876FF">
        <w:rPr>
          <w:rFonts w:cs="Tahoma"/>
          <w:color w:val="003764"/>
        </w:rPr>
        <w:t xml:space="preserve">u </w:t>
      </w:r>
      <w:r w:rsidR="00414344" w:rsidRPr="005876FF">
        <w:rPr>
          <w:rFonts w:cs="Tahoma"/>
          <w:color w:val="003764"/>
        </w:rPr>
        <w:t>elektroničkom</w:t>
      </w:r>
      <w:r w:rsidR="007E5857" w:rsidRPr="005876FF">
        <w:rPr>
          <w:rFonts w:cs="Tahoma"/>
          <w:color w:val="003764"/>
        </w:rPr>
        <w:t xml:space="preserve"> obliku putem linka </w:t>
      </w:r>
      <w:bookmarkEnd w:id="31"/>
      <w:r w:rsidR="007C7B59" w:rsidRPr="005876FF">
        <w:fldChar w:fldCharType="begin"/>
      </w:r>
      <w:r w:rsidR="007C7B59">
        <w:instrText>HYPERLINK "https://potpore.htz.hr/administration/applicationform/14"</w:instrText>
      </w:r>
      <w:r w:rsidR="007C7B59" w:rsidRPr="005876FF">
        <w:fldChar w:fldCharType="separate"/>
      </w:r>
      <w:r w:rsidR="007E573C" w:rsidRPr="005876FF">
        <w:rPr>
          <w:rStyle w:val="Hiperveza"/>
          <w:u w:val="none"/>
        </w:rPr>
        <w:t xml:space="preserve"> HTZ ePrijave</w:t>
      </w:r>
      <w:r w:rsidR="007C7B59" w:rsidRPr="005876FF">
        <w:rPr>
          <w:rStyle w:val="Hiperveza"/>
          <w:u w:val="none"/>
        </w:rPr>
        <w:fldChar w:fldCharType="end"/>
      </w:r>
      <w:r>
        <w:rPr>
          <w:rStyle w:val="Hiperveza"/>
          <w:u w:val="none"/>
        </w:rPr>
        <w:t xml:space="preserve">, </w:t>
      </w:r>
      <w:r>
        <w:rPr>
          <w:rFonts w:cs="Tahoma"/>
          <w:color w:val="003764"/>
        </w:rPr>
        <w:t xml:space="preserve">dok se sljedeća dokumentacija dostavlja na adresu elektroničke pošte </w:t>
      </w:r>
      <w:hyperlink r:id="rId13" w:history="1">
        <w:r w:rsidR="004E5F0B" w:rsidRPr="0061139A">
          <w:rPr>
            <w:rStyle w:val="Hiperveza"/>
            <w:rFonts w:cs="Tahoma"/>
          </w:rPr>
          <w:t>ured@podravinaiprigorje.hr</w:t>
        </w:r>
      </w:hyperlink>
      <w:r w:rsidR="004E5F0B">
        <w:rPr>
          <w:rFonts w:cs="Tahoma"/>
          <w:color w:val="003764"/>
        </w:rPr>
        <w:t xml:space="preserve"> </w:t>
      </w:r>
    </w:p>
    <w:p w14:paraId="2A056502" w14:textId="77777777" w:rsidR="007E5857" w:rsidRPr="00A721CE" w:rsidRDefault="007E5857" w:rsidP="007E5857">
      <w:pPr>
        <w:autoSpaceDE w:val="0"/>
        <w:autoSpaceDN w:val="0"/>
        <w:adjustRightInd w:val="0"/>
        <w:spacing w:after="0" w:line="240" w:lineRule="auto"/>
        <w:jc w:val="both"/>
        <w:rPr>
          <w:rFonts w:cs="Tahoma"/>
          <w:b/>
          <w:color w:val="003764"/>
        </w:rPr>
      </w:pPr>
    </w:p>
    <w:p w14:paraId="153EE697" w14:textId="3EA7FECD" w:rsidR="007E5857" w:rsidRPr="003D007F" w:rsidRDefault="005876FF" w:rsidP="00B439EC">
      <w:pPr>
        <w:pStyle w:val="Odlomakpopisa"/>
        <w:numPr>
          <w:ilvl w:val="3"/>
          <w:numId w:val="28"/>
        </w:numPr>
        <w:autoSpaceDE w:val="0"/>
        <w:autoSpaceDN w:val="0"/>
        <w:adjustRightInd w:val="0"/>
        <w:spacing w:after="0" w:line="240" w:lineRule="auto"/>
        <w:ind w:left="426"/>
        <w:jc w:val="both"/>
        <w:rPr>
          <w:rFonts w:cs="Tahoma"/>
          <w:color w:val="003764"/>
        </w:rPr>
      </w:pPr>
      <w:bookmarkStart w:id="32" w:name="_Hlk127285337"/>
      <w:r w:rsidRPr="003D007F">
        <w:rPr>
          <w:rFonts w:cs="Tahoma"/>
          <w:color w:val="003764"/>
        </w:rPr>
        <w:t>P</w:t>
      </w:r>
      <w:r w:rsidR="007E5857" w:rsidRPr="003D007F">
        <w:rPr>
          <w:rFonts w:cs="Tahoma"/>
          <w:color w:val="003764"/>
        </w:rPr>
        <w:t>opunjen</w:t>
      </w:r>
      <w:r>
        <w:rPr>
          <w:rFonts w:cs="Tahoma"/>
          <w:color w:val="003764"/>
        </w:rPr>
        <w:t xml:space="preserve">, potpisan, </w:t>
      </w:r>
      <w:proofErr w:type="spellStart"/>
      <w:r>
        <w:rPr>
          <w:rFonts w:cs="Tahoma"/>
          <w:color w:val="003764"/>
        </w:rPr>
        <w:t>isprintan</w:t>
      </w:r>
      <w:proofErr w:type="spellEnd"/>
      <w:r>
        <w:rPr>
          <w:rFonts w:cs="Tahoma"/>
          <w:color w:val="003764"/>
        </w:rPr>
        <w:t xml:space="preserve"> i </w:t>
      </w:r>
      <w:r w:rsidRPr="005876FF">
        <w:rPr>
          <w:rFonts w:cs="Tahoma"/>
          <w:color w:val="003764"/>
        </w:rPr>
        <w:t>pečatom</w:t>
      </w:r>
      <w:r w:rsidRPr="003D007F">
        <w:rPr>
          <w:rFonts w:cs="Tahoma"/>
          <w:color w:val="003764"/>
        </w:rPr>
        <w:t xml:space="preserve"> </w:t>
      </w:r>
      <w:r>
        <w:rPr>
          <w:rFonts w:cs="Tahoma"/>
          <w:color w:val="003764"/>
        </w:rPr>
        <w:t>ovjeren</w:t>
      </w:r>
      <w:r w:rsidRPr="005876FF">
        <w:rPr>
          <w:rFonts w:cs="Tahoma"/>
          <w:color w:val="003764"/>
        </w:rPr>
        <w:t xml:space="preserve"> </w:t>
      </w:r>
      <w:r w:rsidR="007E5857" w:rsidRPr="003D007F">
        <w:rPr>
          <w:rFonts w:cs="Tahoma"/>
          <w:color w:val="003764"/>
        </w:rPr>
        <w:t xml:space="preserve">obrazac </w:t>
      </w:r>
      <w:r w:rsidR="002E6436" w:rsidRPr="003D007F">
        <w:rPr>
          <w:rFonts w:cs="Tahoma"/>
          <w:color w:val="003764"/>
        </w:rPr>
        <w:t>TNP/</w:t>
      </w:r>
      <w:r>
        <w:rPr>
          <w:rFonts w:cs="Tahoma"/>
          <w:color w:val="003764"/>
        </w:rPr>
        <w:t>LTZ</w:t>
      </w:r>
      <w:r w:rsidR="007E5857" w:rsidRPr="003D007F">
        <w:rPr>
          <w:rFonts w:cs="Tahoma"/>
          <w:color w:val="003764"/>
        </w:rPr>
        <w:t>-</w:t>
      </w:r>
      <w:r w:rsidR="00565716" w:rsidRPr="003D007F">
        <w:rPr>
          <w:rFonts w:cs="Tahoma"/>
          <w:color w:val="003764"/>
        </w:rPr>
        <w:t>202</w:t>
      </w:r>
      <w:r>
        <w:rPr>
          <w:rFonts w:cs="Tahoma"/>
          <w:color w:val="003764"/>
        </w:rPr>
        <w:t>3</w:t>
      </w:r>
      <w:r w:rsidR="007E5857" w:rsidRPr="003D007F">
        <w:rPr>
          <w:rFonts w:cs="Tahoma"/>
          <w:color w:val="003764"/>
        </w:rPr>
        <w:t>.</w:t>
      </w:r>
      <w:bookmarkEnd w:id="32"/>
      <w:r w:rsidR="007E5857" w:rsidRPr="003D007F">
        <w:rPr>
          <w:rFonts w:cs="Tahoma"/>
          <w:color w:val="003764"/>
        </w:rPr>
        <w:t xml:space="preserve"> (objavljen na linku </w:t>
      </w:r>
      <w:bookmarkStart w:id="33" w:name="_Hlk94518654"/>
      <w:r w:rsidR="00D6049A" w:rsidRPr="003D007F">
        <w:fldChar w:fldCharType="begin"/>
      </w:r>
      <w:r w:rsidR="00D6049A" w:rsidRPr="003D007F">
        <w:instrText xml:space="preserve"> HYPERLINK "https://potpore.htz.hr/administration/applicationform/14" </w:instrText>
      </w:r>
      <w:r w:rsidR="00D6049A" w:rsidRPr="003D007F">
        <w:fldChar w:fldCharType="separate"/>
      </w:r>
      <w:r w:rsidR="00DA40E2" w:rsidRPr="003D007F">
        <w:rPr>
          <w:rStyle w:val="Hiperveza"/>
          <w:u w:val="none"/>
        </w:rPr>
        <w:t xml:space="preserve"> HTZ </w:t>
      </w:r>
      <w:proofErr w:type="spellStart"/>
      <w:r w:rsidR="00DA40E2" w:rsidRPr="003D007F">
        <w:rPr>
          <w:rStyle w:val="Hiperveza"/>
          <w:u w:val="none"/>
        </w:rPr>
        <w:t>ePrijave</w:t>
      </w:r>
      <w:proofErr w:type="spellEnd"/>
      <w:r w:rsidR="00D6049A" w:rsidRPr="003D007F">
        <w:rPr>
          <w:rStyle w:val="Hiperveza"/>
          <w:u w:val="none"/>
        </w:rPr>
        <w:fldChar w:fldCharType="end"/>
      </w:r>
      <w:bookmarkEnd w:id="33"/>
      <w:r w:rsidR="00DA40E2" w:rsidRPr="003D007F">
        <w:rPr>
          <w:rFonts w:cs="Tahoma"/>
          <w:color w:val="003764"/>
        </w:rPr>
        <w:t>)</w:t>
      </w:r>
    </w:p>
    <w:p w14:paraId="48FD1520" w14:textId="2976F2A3" w:rsidR="002475BD" w:rsidRPr="00954FEC" w:rsidRDefault="00D53E29" w:rsidP="002475BD">
      <w:pPr>
        <w:pStyle w:val="Odlomakpopisa"/>
        <w:numPr>
          <w:ilvl w:val="3"/>
          <w:numId w:val="28"/>
        </w:numPr>
        <w:autoSpaceDE w:val="0"/>
        <w:autoSpaceDN w:val="0"/>
        <w:adjustRightInd w:val="0"/>
        <w:spacing w:after="0" w:line="240" w:lineRule="auto"/>
        <w:ind w:left="426"/>
        <w:jc w:val="both"/>
        <w:rPr>
          <w:rFonts w:cs="Tahoma"/>
          <w:color w:val="003764"/>
        </w:rPr>
      </w:pPr>
      <w:r w:rsidRPr="00954FEC">
        <w:rPr>
          <w:rFonts w:cs="Tahoma"/>
          <w:color w:val="003764"/>
        </w:rPr>
        <w:t xml:space="preserve">opis </w:t>
      </w:r>
      <w:r w:rsidR="00565716">
        <w:rPr>
          <w:rFonts w:cs="Tahoma"/>
          <w:color w:val="003764"/>
        </w:rPr>
        <w:t>projekta</w:t>
      </w:r>
      <w:r w:rsidRPr="00954FEC">
        <w:rPr>
          <w:rFonts w:cs="Tahoma"/>
          <w:color w:val="003764"/>
        </w:rPr>
        <w:t xml:space="preserve"> s dokumentacijom koja ga pojašnjava (idejni </w:t>
      </w:r>
      <w:r w:rsidR="00565716">
        <w:rPr>
          <w:rFonts w:cs="Tahoma"/>
          <w:color w:val="003764"/>
        </w:rPr>
        <w:t>projekt</w:t>
      </w:r>
      <w:r w:rsidRPr="00954FEC">
        <w:rPr>
          <w:rFonts w:cs="Tahoma"/>
          <w:color w:val="003764"/>
        </w:rPr>
        <w:t xml:space="preserve"> ili druga tehnička dokumentacija s eventualnim potrebnim odobrenjima, trajanje i faze realizacije, pokazatelji uspješnosti, foto-dokumentacija i dr.)</w:t>
      </w:r>
      <w:r w:rsidR="009D1410">
        <w:rPr>
          <w:rFonts w:cs="Tahoma"/>
          <w:color w:val="003764"/>
        </w:rPr>
        <w:t>.</w:t>
      </w:r>
      <w:r w:rsidR="002475BD">
        <w:rPr>
          <w:rFonts w:cs="Tahoma"/>
          <w:color w:val="003764"/>
        </w:rPr>
        <w:t xml:space="preserve"> </w:t>
      </w:r>
    </w:p>
    <w:p w14:paraId="7E4010E1" w14:textId="583FB08E" w:rsidR="007E5857" w:rsidRPr="00954FEC" w:rsidRDefault="007E5857" w:rsidP="00954FEC">
      <w:pPr>
        <w:pStyle w:val="Odlomakpopisa"/>
        <w:numPr>
          <w:ilvl w:val="3"/>
          <w:numId w:val="28"/>
        </w:numPr>
        <w:autoSpaceDE w:val="0"/>
        <w:autoSpaceDN w:val="0"/>
        <w:adjustRightInd w:val="0"/>
        <w:spacing w:after="0" w:line="240" w:lineRule="auto"/>
        <w:ind w:left="426"/>
        <w:jc w:val="both"/>
        <w:rPr>
          <w:rFonts w:cs="Tahoma"/>
          <w:color w:val="003764"/>
        </w:rPr>
      </w:pPr>
      <w:r w:rsidRPr="00954FEC">
        <w:rPr>
          <w:rFonts w:cs="Tahoma"/>
          <w:color w:val="003764"/>
        </w:rPr>
        <w:t>detalj</w:t>
      </w:r>
      <w:r w:rsidR="00531E8E">
        <w:rPr>
          <w:rFonts w:cs="Tahoma"/>
          <w:color w:val="003764"/>
        </w:rPr>
        <w:t>an</w:t>
      </w:r>
      <w:r w:rsidRPr="00954FEC">
        <w:rPr>
          <w:rFonts w:cs="Tahoma"/>
          <w:color w:val="003764"/>
        </w:rPr>
        <w:t xml:space="preserve"> troškovnik provedbe kandidiranog </w:t>
      </w:r>
      <w:r w:rsidR="00565716">
        <w:rPr>
          <w:rFonts w:cs="Tahoma"/>
          <w:color w:val="003764"/>
        </w:rPr>
        <w:t>projekt</w:t>
      </w:r>
      <w:r w:rsidR="009969A0">
        <w:rPr>
          <w:rFonts w:cs="Tahoma"/>
          <w:color w:val="003764"/>
        </w:rPr>
        <w:t>a,</w:t>
      </w:r>
      <w:r w:rsidRPr="00954FEC">
        <w:rPr>
          <w:rFonts w:cs="Tahoma"/>
          <w:color w:val="003764"/>
        </w:rPr>
        <w:t xml:space="preserve"> uz naznaku koje su stavke već realizirane</w:t>
      </w:r>
    </w:p>
    <w:p w14:paraId="678D07E1" w14:textId="640317D9" w:rsidR="00717241" w:rsidRPr="00954FEC" w:rsidRDefault="00717241" w:rsidP="00954FEC">
      <w:pPr>
        <w:pStyle w:val="Odlomakpopisa"/>
        <w:numPr>
          <w:ilvl w:val="3"/>
          <w:numId w:val="28"/>
        </w:numPr>
        <w:autoSpaceDE w:val="0"/>
        <w:autoSpaceDN w:val="0"/>
        <w:adjustRightInd w:val="0"/>
        <w:spacing w:after="0" w:line="240" w:lineRule="auto"/>
        <w:ind w:left="426"/>
        <w:jc w:val="both"/>
        <w:rPr>
          <w:rFonts w:cs="Tahoma"/>
          <w:color w:val="003764"/>
        </w:rPr>
      </w:pPr>
      <w:proofErr w:type="spellStart"/>
      <w:r w:rsidRPr="00954FEC">
        <w:rPr>
          <w:rFonts w:cs="Tahoma"/>
          <w:color w:val="003764"/>
        </w:rPr>
        <w:t>media</w:t>
      </w:r>
      <w:proofErr w:type="spellEnd"/>
      <w:r w:rsidR="00531E8E">
        <w:rPr>
          <w:rFonts w:cs="Tahoma"/>
          <w:color w:val="003764"/>
        </w:rPr>
        <w:t xml:space="preserve"> </w:t>
      </w:r>
      <w:r w:rsidRPr="00954FEC">
        <w:rPr>
          <w:rFonts w:cs="Tahoma"/>
          <w:color w:val="003764"/>
        </w:rPr>
        <w:t>plan, ako se radi o oglašavanju</w:t>
      </w:r>
      <w:r w:rsidR="00565716">
        <w:rPr>
          <w:rFonts w:cs="Tahoma"/>
          <w:color w:val="003764"/>
        </w:rPr>
        <w:t xml:space="preserve"> </w:t>
      </w:r>
    </w:p>
    <w:p w14:paraId="31092D97" w14:textId="02956AF5" w:rsidR="007E5857" w:rsidRDefault="007E5857" w:rsidP="00954FEC">
      <w:pPr>
        <w:pStyle w:val="Odlomakpopisa"/>
        <w:numPr>
          <w:ilvl w:val="3"/>
          <w:numId w:val="28"/>
        </w:numPr>
        <w:autoSpaceDE w:val="0"/>
        <w:autoSpaceDN w:val="0"/>
        <w:adjustRightInd w:val="0"/>
        <w:spacing w:after="0" w:line="240" w:lineRule="auto"/>
        <w:ind w:left="426"/>
        <w:jc w:val="both"/>
        <w:rPr>
          <w:rFonts w:cs="Tahoma"/>
          <w:color w:val="003764"/>
        </w:rPr>
      </w:pPr>
      <w:r w:rsidRPr="00954FEC">
        <w:rPr>
          <w:rFonts w:cs="Tahoma"/>
          <w:color w:val="003764"/>
        </w:rPr>
        <w:t>ugovore</w:t>
      </w:r>
      <w:r w:rsidR="002475BD">
        <w:rPr>
          <w:rFonts w:cs="Tahoma"/>
          <w:color w:val="003764"/>
        </w:rPr>
        <w:t xml:space="preserve">/sporazume/odluke/proračun/program </w:t>
      </w:r>
      <w:r w:rsidRPr="00954FEC">
        <w:rPr>
          <w:rFonts w:cs="Tahoma"/>
          <w:color w:val="003764"/>
        </w:rPr>
        <w:t xml:space="preserve">o sufinanciranju kandidiranog </w:t>
      </w:r>
      <w:r w:rsidR="00565716">
        <w:rPr>
          <w:rFonts w:cs="Tahoma"/>
          <w:color w:val="003764"/>
        </w:rPr>
        <w:t>projekta</w:t>
      </w:r>
      <w:r w:rsidRPr="00954FEC">
        <w:rPr>
          <w:rFonts w:cs="Tahoma"/>
          <w:color w:val="003764"/>
        </w:rPr>
        <w:t xml:space="preserve"> od strane drugih subjekata (ako postoje)</w:t>
      </w:r>
    </w:p>
    <w:p w14:paraId="3934F9AB" w14:textId="0C50C3C6" w:rsidR="005876FF" w:rsidRDefault="005876FF" w:rsidP="00954FEC">
      <w:pPr>
        <w:pStyle w:val="Odlomakpopisa"/>
        <w:numPr>
          <w:ilvl w:val="3"/>
          <w:numId w:val="28"/>
        </w:numPr>
        <w:autoSpaceDE w:val="0"/>
        <w:autoSpaceDN w:val="0"/>
        <w:adjustRightInd w:val="0"/>
        <w:spacing w:after="0" w:line="240" w:lineRule="auto"/>
        <w:ind w:left="426"/>
        <w:jc w:val="both"/>
        <w:rPr>
          <w:rFonts w:cs="Tahoma"/>
          <w:color w:val="003764"/>
        </w:rPr>
      </w:pPr>
      <w:r>
        <w:rPr>
          <w:rFonts w:cs="Tahoma"/>
          <w:color w:val="003764"/>
        </w:rPr>
        <w:t>dokaze o davanju javne turističke infrastrukture na upravljanje i/ili privremeno korištenje iz točke III. ovog Javnog natječaja</w:t>
      </w:r>
    </w:p>
    <w:p w14:paraId="4E5ED520" w14:textId="77777777" w:rsidR="00D53E29" w:rsidRPr="00B439EC" w:rsidRDefault="00D53E29" w:rsidP="00D53E29">
      <w:pPr>
        <w:spacing w:after="0" w:line="240" w:lineRule="auto"/>
        <w:jc w:val="both"/>
        <w:rPr>
          <w:rFonts w:cs="Tahoma"/>
          <w:color w:val="003764"/>
          <w:lang w:eastAsia="hr-HR"/>
        </w:rPr>
      </w:pPr>
    </w:p>
    <w:p w14:paraId="0286272F" w14:textId="59AD9C89" w:rsidR="000C7EBF" w:rsidRPr="00A721CE" w:rsidRDefault="00DC23B2" w:rsidP="000C7EBF">
      <w:pPr>
        <w:autoSpaceDE w:val="0"/>
        <w:autoSpaceDN w:val="0"/>
        <w:adjustRightInd w:val="0"/>
        <w:spacing w:after="0" w:line="240" w:lineRule="auto"/>
        <w:jc w:val="both"/>
        <w:rPr>
          <w:rFonts w:cs="Tahoma"/>
          <w:b/>
          <w:color w:val="003764"/>
        </w:rPr>
      </w:pPr>
      <w:r>
        <w:rPr>
          <w:rFonts w:cs="Tahoma"/>
          <w:b/>
          <w:color w:val="003764"/>
        </w:rPr>
        <w:t xml:space="preserve">Turistička zajednica </w:t>
      </w:r>
      <w:r w:rsidR="004E5F0B">
        <w:rPr>
          <w:rFonts w:cs="Tahoma"/>
          <w:b/>
          <w:color w:val="003764"/>
        </w:rPr>
        <w:t>Koprivničko-križevačke</w:t>
      </w:r>
      <w:r>
        <w:rPr>
          <w:rFonts w:cs="Tahoma"/>
          <w:b/>
          <w:color w:val="003764"/>
        </w:rPr>
        <w:t xml:space="preserve"> županije</w:t>
      </w:r>
      <w:r w:rsidR="000C7EBF" w:rsidRPr="00A721CE">
        <w:rPr>
          <w:rFonts w:cs="Tahoma"/>
          <w:b/>
          <w:color w:val="003764"/>
        </w:rPr>
        <w:t xml:space="preserve"> zadržava pravo traženja dodatnih pojašnjenja/dokumentacije.</w:t>
      </w:r>
    </w:p>
    <w:p w14:paraId="77BD962F" w14:textId="77777777" w:rsidR="000C7EBF" w:rsidRPr="00B439EC" w:rsidRDefault="000C7EBF" w:rsidP="000C7EBF">
      <w:pPr>
        <w:autoSpaceDE w:val="0"/>
        <w:autoSpaceDN w:val="0"/>
        <w:adjustRightInd w:val="0"/>
        <w:spacing w:after="0" w:line="240" w:lineRule="auto"/>
        <w:jc w:val="both"/>
        <w:rPr>
          <w:rFonts w:cs="Tahoma"/>
          <w:color w:val="003764"/>
        </w:rPr>
      </w:pPr>
    </w:p>
    <w:p w14:paraId="0119632B" w14:textId="2456A42A" w:rsidR="00851042" w:rsidRPr="00A721CE" w:rsidRDefault="00DE75A0" w:rsidP="00A17432">
      <w:pPr>
        <w:pStyle w:val="Default"/>
        <w:tabs>
          <w:tab w:val="left" w:pos="709"/>
        </w:tabs>
        <w:jc w:val="both"/>
        <w:outlineLvl w:val="0"/>
        <w:rPr>
          <w:rFonts w:asciiTheme="minorHAnsi" w:hAnsiTheme="minorHAnsi" w:cs="Tahoma"/>
          <w:b/>
          <w:color w:val="003764"/>
          <w:sz w:val="22"/>
          <w:szCs w:val="22"/>
        </w:rPr>
      </w:pPr>
      <w:bookmarkStart w:id="34" w:name="_Toc501444656"/>
      <w:r>
        <w:rPr>
          <w:rFonts w:asciiTheme="minorHAnsi" w:hAnsiTheme="minorHAnsi" w:cs="Tahoma"/>
          <w:b/>
          <w:color w:val="003764"/>
          <w:sz w:val="22"/>
          <w:szCs w:val="22"/>
        </w:rPr>
        <w:t>X</w:t>
      </w:r>
      <w:r w:rsidR="00A17432" w:rsidRPr="00A721CE">
        <w:rPr>
          <w:rFonts w:asciiTheme="minorHAnsi" w:hAnsiTheme="minorHAnsi" w:cs="Tahoma"/>
          <w:b/>
          <w:color w:val="003764"/>
          <w:sz w:val="22"/>
          <w:szCs w:val="22"/>
        </w:rPr>
        <w:t xml:space="preserve">. </w:t>
      </w:r>
      <w:r w:rsidR="00851042" w:rsidRPr="00A721CE">
        <w:rPr>
          <w:rFonts w:asciiTheme="minorHAnsi" w:hAnsiTheme="minorHAnsi" w:cs="Tahoma"/>
          <w:b/>
          <w:color w:val="003764"/>
          <w:sz w:val="22"/>
          <w:szCs w:val="22"/>
        </w:rPr>
        <w:t>Način kandidiranja projekata</w:t>
      </w:r>
      <w:bookmarkEnd w:id="34"/>
      <w:r w:rsidR="00851042" w:rsidRPr="00A721CE">
        <w:rPr>
          <w:rFonts w:asciiTheme="minorHAnsi" w:hAnsiTheme="minorHAnsi" w:cs="Tahoma"/>
          <w:b/>
          <w:color w:val="003764"/>
          <w:sz w:val="22"/>
          <w:szCs w:val="22"/>
        </w:rPr>
        <w:t xml:space="preserve"> </w:t>
      </w:r>
    </w:p>
    <w:p w14:paraId="7DF25021" w14:textId="53F90D47" w:rsidR="00A17432" w:rsidRPr="00295E5E" w:rsidRDefault="00A17432" w:rsidP="00A17432">
      <w:pPr>
        <w:pStyle w:val="Default"/>
        <w:tabs>
          <w:tab w:val="left" w:pos="709"/>
        </w:tabs>
        <w:jc w:val="both"/>
        <w:outlineLvl w:val="0"/>
        <w:rPr>
          <w:rFonts w:asciiTheme="minorHAnsi" w:hAnsiTheme="minorHAnsi" w:cs="Tahoma"/>
          <w:color w:val="003764"/>
          <w:sz w:val="22"/>
          <w:szCs w:val="22"/>
        </w:rPr>
      </w:pPr>
    </w:p>
    <w:p w14:paraId="3EAF73D9" w14:textId="1CEC6B31" w:rsidR="00A17432" w:rsidRPr="00A721CE" w:rsidRDefault="007E5857" w:rsidP="007E5857">
      <w:pPr>
        <w:pStyle w:val="Default"/>
        <w:tabs>
          <w:tab w:val="left" w:pos="709"/>
        </w:tabs>
        <w:jc w:val="both"/>
        <w:rPr>
          <w:rFonts w:asciiTheme="minorHAnsi" w:hAnsiTheme="minorHAnsi" w:cs="Tahoma"/>
          <w:b/>
          <w:color w:val="003764"/>
          <w:sz w:val="22"/>
          <w:szCs w:val="22"/>
        </w:rPr>
      </w:pPr>
      <w:r w:rsidRPr="00A721CE">
        <w:rPr>
          <w:rFonts w:asciiTheme="minorHAnsi" w:hAnsiTheme="minorHAnsi" w:cs="Tahoma"/>
          <w:b/>
          <w:color w:val="003764"/>
          <w:sz w:val="22"/>
          <w:szCs w:val="22"/>
        </w:rPr>
        <w:t xml:space="preserve">1. </w:t>
      </w:r>
      <w:r w:rsidR="005876FF">
        <w:rPr>
          <w:rFonts w:asciiTheme="minorHAnsi" w:hAnsiTheme="minorHAnsi" w:cs="Tahoma"/>
          <w:b/>
          <w:color w:val="003764"/>
          <w:sz w:val="22"/>
          <w:szCs w:val="22"/>
        </w:rPr>
        <w:t>Lokalne</w:t>
      </w:r>
      <w:r w:rsidR="002E6436">
        <w:rPr>
          <w:rFonts w:asciiTheme="minorHAnsi" w:hAnsiTheme="minorHAnsi" w:cs="Tahoma"/>
          <w:b/>
          <w:color w:val="003764"/>
          <w:sz w:val="22"/>
          <w:szCs w:val="22"/>
        </w:rPr>
        <w:t xml:space="preserve"> turističke zajednice na turistički nedovoljno razvijenom području i kontinentu</w:t>
      </w:r>
      <w:r w:rsidRPr="00A721CE">
        <w:rPr>
          <w:rFonts w:asciiTheme="minorHAnsi" w:hAnsiTheme="minorHAnsi" w:cs="Tahoma"/>
          <w:b/>
          <w:color w:val="003764"/>
          <w:sz w:val="22"/>
          <w:szCs w:val="22"/>
        </w:rPr>
        <w:t xml:space="preserve"> k</w:t>
      </w:r>
      <w:r w:rsidR="00A17432" w:rsidRPr="00A721CE">
        <w:rPr>
          <w:rFonts w:asciiTheme="minorHAnsi" w:hAnsiTheme="minorHAnsi" w:cs="Tahoma"/>
          <w:b/>
          <w:color w:val="003764"/>
          <w:sz w:val="22"/>
          <w:szCs w:val="22"/>
        </w:rPr>
        <w:t>andidatur</w:t>
      </w:r>
      <w:r w:rsidRPr="00A721CE">
        <w:rPr>
          <w:rFonts w:asciiTheme="minorHAnsi" w:hAnsiTheme="minorHAnsi" w:cs="Tahoma"/>
          <w:b/>
          <w:color w:val="003764"/>
          <w:sz w:val="22"/>
          <w:szCs w:val="22"/>
        </w:rPr>
        <w:t xml:space="preserve">e za vlastite projekte </w:t>
      </w:r>
      <w:r w:rsidR="00A17432" w:rsidRPr="00A721CE">
        <w:rPr>
          <w:rFonts w:asciiTheme="minorHAnsi" w:hAnsiTheme="minorHAnsi" w:cs="Tahoma"/>
          <w:b/>
          <w:color w:val="003764"/>
          <w:sz w:val="22"/>
          <w:szCs w:val="22"/>
        </w:rPr>
        <w:t>podnos</w:t>
      </w:r>
      <w:r w:rsidRPr="00A721CE">
        <w:rPr>
          <w:rFonts w:asciiTheme="minorHAnsi" w:hAnsiTheme="minorHAnsi" w:cs="Tahoma"/>
          <w:b/>
          <w:color w:val="003764"/>
          <w:sz w:val="22"/>
          <w:szCs w:val="22"/>
        </w:rPr>
        <w:t xml:space="preserve">e na sljedeći način: </w:t>
      </w:r>
    </w:p>
    <w:p w14:paraId="046FDE7B" w14:textId="567BEFE6" w:rsidR="00DA40E2" w:rsidRPr="003D007F" w:rsidRDefault="00A17432" w:rsidP="004E5F0B">
      <w:pPr>
        <w:pStyle w:val="Odlomakpopisa"/>
        <w:numPr>
          <w:ilvl w:val="0"/>
          <w:numId w:val="26"/>
        </w:numPr>
        <w:tabs>
          <w:tab w:val="left" w:pos="709"/>
        </w:tabs>
        <w:spacing w:after="0" w:line="240" w:lineRule="auto"/>
        <w:jc w:val="both"/>
        <w:rPr>
          <w:rFonts w:cs="Tahoma"/>
          <w:color w:val="003764"/>
        </w:rPr>
      </w:pPr>
      <w:r w:rsidRPr="003D007F">
        <w:rPr>
          <w:rFonts w:cs="Tahoma"/>
          <w:color w:val="003764"/>
        </w:rPr>
        <w:t xml:space="preserve">u </w:t>
      </w:r>
      <w:r w:rsidR="007E573C" w:rsidRPr="003D007F">
        <w:rPr>
          <w:rFonts w:cs="Tahoma"/>
          <w:color w:val="003764"/>
        </w:rPr>
        <w:t>elektroničkom</w:t>
      </w:r>
      <w:r w:rsidRPr="003D007F">
        <w:rPr>
          <w:rFonts w:cs="Tahoma"/>
          <w:color w:val="003764"/>
        </w:rPr>
        <w:t xml:space="preserve"> obliku</w:t>
      </w:r>
      <w:r w:rsidR="007E5857" w:rsidRPr="003D007F">
        <w:rPr>
          <w:rFonts w:cs="Tahoma"/>
          <w:color w:val="003764"/>
        </w:rPr>
        <w:t xml:space="preserve"> </w:t>
      </w:r>
      <w:r w:rsidRPr="003D007F">
        <w:rPr>
          <w:rFonts w:cs="Tahoma"/>
          <w:color w:val="003764"/>
        </w:rPr>
        <w:t xml:space="preserve">putem linka </w:t>
      </w:r>
      <w:hyperlink r:id="rId14" w:history="1">
        <w:r w:rsidR="00DA40E2" w:rsidRPr="003D007F">
          <w:rPr>
            <w:rStyle w:val="Hiperveza"/>
            <w:u w:val="none"/>
          </w:rPr>
          <w:t xml:space="preserve"> HTZ </w:t>
        </w:r>
        <w:proofErr w:type="spellStart"/>
        <w:r w:rsidR="00DA40E2" w:rsidRPr="003D007F">
          <w:rPr>
            <w:rStyle w:val="Hiperveza"/>
            <w:u w:val="none"/>
          </w:rPr>
          <w:t>ePrijave</w:t>
        </w:r>
        <w:proofErr w:type="spellEnd"/>
      </w:hyperlink>
    </w:p>
    <w:p w14:paraId="4149DFA9" w14:textId="33B8A9A4" w:rsidR="00A17432" w:rsidRPr="00DA40E2" w:rsidRDefault="001F42E8" w:rsidP="004E5F0B">
      <w:pPr>
        <w:pStyle w:val="Odlomakpopisa"/>
        <w:numPr>
          <w:ilvl w:val="0"/>
          <w:numId w:val="26"/>
        </w:numPr>
        <w:tabs>
          <w:tab w:val="left" w:pos="709"/>
        </w:tabs>
        <w:spacing w:after="0" w:line="240" w:lineRule="auto"/>
        <w:jc w:val="both"/>
        <w:rPr>
          <w:rFonts w:cs="Tahoma"/>
          <w:color w:val="003764"/>
        </w:rPr>
      </w:pPr>
      <w:r w:rsidRPr="00DA40E2">
        <w:rPr>
          <w:rFonts w:cs="Tahoma"/>
          <w:color w:val="003764"/>
        </w:rPr>
        <w:t xml:space="preserve">i </w:t>
      </w:r>
      <w:r w:rsidR="000C7EBF" w:rsidRPr="00DA40E2">
        <w:rPr>
          <w:rFonts w:cs="Tahoma"/>
          <w:color w:val="003764"/>
        </w:rPr>
        <w:t xml:space="preserve">u </w:t>
      </w:r>
      <w:r w:rsidR="007C7B59">
        <w:rPr>
          <w:rFonts w:cs="Tahoma"/>
          <w:color w:val="003764"/>
        </w:rPr>
        <w:t>digitalnom</w:t>
      </w:r>
      <w:r w:rsidR="000C7EBF" w:rsidRPr="00DA40E2">
        <w:rPr>
          <w:rFonts w:cs="Tahoma"/>
          <w:color w:val="003764"/>
        </w:rPr>
        <w:t xml:space="preserve"> obliku </w:t>
      </w:r>
      <w:r w:rsidR="007C7B59">
        <w:rPr>
          <w:rFonts w:cs="Tahoma"/>
          <w:color w:val="003764"/>
        </w:rPr>
        <w:t xml:space="preserve">na adresu elektroničke pošte </w:t>
      </w:r>
      <w:hyperlink r:id="rId15" w:history="1">
        <w:r w:rsidR="004E5F0B" w:rsidRPr="0061139A">
          <w:rPr>
            <w:rStyle w:val="Hiperveza"/>
            <w:rFonts w:cs="Tahoma"/>
          </w:rPr>
          <w:t>ured@podravinaiprigorje.hr</w:t>
        </w:r>
      </w:hyperlink>
      <w:r w:rsidR="004E5F0B">
        <w:rPr>
          <w:rFonts w:cs="Tahoma"/>
          <w:color w:val="003764"/>
        </w:rPr>
        <w:t xml:space="preserve"> </w:t>
      </w:r>
      <w:r w:rsidR="007C7B59">
        <w:rPr>
          <w:rFonts w:cs="Tahoma"/>
          <w:color w:val="003764"/>
        </w:rPr>
        <w:t xml:space="preserve"> dokumentaciju navedenu u točki IX.</w:t>
      </w:r>
    </w:p>
    <w:p w14:paraId="4A1623F2" w14:textId="77777777" w:rsidR="00A17432" w:rsidRPr="00A721CE" w:rsidRDefault="00A17432" w:rsidP="00A17432">
      <w:pPr>
        <w:pStyle w:val="Default"/>
        <w:tabs>
          <w:tab w:val="left" w:pos="709"/>
        </w:tabs>
        <w:ind w:left="708"/>
        <w:jc w:val="both"/>
        <w:rPr>
          <w:rFonts w:asciiTheme="minorHAnsi" w:hAnsiTheme="minorHAnsi" w:cs="Tahoma"/>
          <w:color w:val="003764"/>
          <w:sz w:val="22"/>
          <w:szCs w:val="22"/>
        </w:rPr>
      </w:pPr>
    </w:p>
    <w:p w14:paraId="56426E74" w14:textId="6674E199" w:rsidR="00295E5E" w:rsidRPr="001E55B3" w:rsidRDefault="00A17432" w:rsidP="00E83360">
      <w:pPr>
        <w:pStyle w:val="Default"/>
        <w:tabs>
          <w:tab w:val="left" w:pos="709"/>
        </w:tabs>
        <w:jc w:val="center"/>
        <w:rPr>
          <w:rFonts w:asciiTheme="minorHAnsi" w:hAnsiTheme="minorHAnsi" w:cs="Tahoma"/>
          <w:b/>
          <w:color w:val="003764"/>
          <w:sz w:val="22"/>
          <w:szCs w:val="22"/>
        </w:rPr>
      </w:pPr>
      <w:bookmarkStart w:id="35" w:name="_Hlk93672320"/>
      <w:r w:rsidRPr="00414C8B">
        <w:rPr>
          <w:rFonts w:asciiTheme="minorHAnsi" w:hAnsiTheme="minorHAnsi" w:cs="Tahoma"/>
          <w:b/>
          <w:color w:val="003764"/>
          <w:sz w:val="22"/>
          <w:szCs w:val="22"/>
        </w:rPr>
        <w:t xml:space="preserve">Rok za podnošenje kandidatura je </w:t>
      </w:r>
      <w:r w:rsidR="00D67B9C">
        <w:rPr>
          <w:rFonts w:asciiTheme="minorHAnsi" w:hAnsiTheme="minorHAnsi" w:cs="Tahoma"/>
          <w:b/>
          <w:color w:val="003764"/>
          <w:sz w:val="22"/>
          <w:szCs w:val="22"/>
        </w:rPr>
        <w:t>30 dana od objave Javnog natječaja</w:t>
      </w:r>
      <w:r w:rsidR="002361EB" w:rsidRPr="00414C8B">
        <w:rPr>
          <w:rFonts w:asciiTheme="minorHAnsi" w:hAnsiTheme="minorHAnsi" w:cs="Tahoma"/>
          <w:b/>
          <w:color w:val="003764"/>
          <w:sz w:val="22"/>
          <w:szCs w:val="22"/>
        </w:rPr>
        <w:t>.</w:t>
      </w:r>
    </w:p>
    <w:p w14:paraId="17E7A688" w14:textId="77777777" w:rsidR="00531E8E" w:rsidRDefault="00531E8E" w:rsidP="00851042">
      <w:pPr>
        <w:pStyle w:val="Default"/>
        <w:tabs>
          <w:tab w:val="left" w:pos="709"/>
        </w:tabs>
        <w:jc w:val="both"/>
        <w:rPr>
          <w:rFonts w:asciiTheme="minorHAnsi" w:hAnsiTheme="minorHAnsi" w:cs="Tahoma"/>
          <w:b/>
          <w:color w:val="003764"/>
          <w:sz w:val="22"/>
          <w:szCs w:val="22"/>
        </w:rPr>
      </w:pPr>
      <w:bookmarkStart w:id="36" w:name="_Hlk523747026"/>
      <w:bookmarkEnd w:id="35"/>
    </w:p>
    <w:bookmarkEnd w:id="36"/>
    <w:p w14:paraId="70FC6955" w14:textId="77777777" w:rsidR="00CD5228" w:rsidRPr="00D52337" w:rsidRDefault="00CD5228" w:rsidP="00D52337">
      <w:pPr>
        <w:spacing w:after="0" w:line="240" w:lineRule="auto"/>
        <w:jc w:val="both"/>
        <w:rPr>
          <w:color w:val="003764"/>
        </w:rPr>
      </w:pPr>
    </w:p>
    <w:p w14:paraId="48DB14A0" w14:textId="5F19F0E9" w:rsidR="009D1410" w:rsidRPr="009D1410" w:rsidRDefault="00851042" w:rsidP="001E55B3">
      <w:pPr>
        <w:spacing w:after="0" w:line="240" w:lineRule="auto"/>
        <w:rPr>
          <w:b/>
          <w:color w:val="003764"/>
        </w:rPr>
      </w:pPr>
      <w:r w:rsidRPr="00A721CE">
        <w:rPr>
          <w:rFonts w:cs="Tahoma"/>
          <w:b/>
          <w:color w:val="003764"/>
        </w:rPr>
        <w:t xml:space="preserve">Javni </w:t>
      </w:r>
      <w:r w:rsidR="009D1410">
        <w:rPr>
          <w:rFonts w:cs="Tahoma"/>
          <w:b/>
          <w:color w:val="003764"/>
        </w:rPr>
        <w:t>natječaj</w:t>
      </w:r>
      <w:r w:rsidRPr="00A721CE">
        <w:rPr>
          <w:rFonts w:cs="Tahoma"/>
          <w:b/>
          <w:color w:val="003764"/>
        </w:rPr>
        <w:t xml:space="preserve"> objavljen</w:t>
      </w:r>
      <w:r w:rsidR="009D1410">
        <w:rPr>
          <w:rFonts w:cs="Tahoma"/>
          <w:b/>
          <w:color w:val="003764"/>
        </w:rPr>
        <w:t xml:space="preserve"> je</w:t>
      </w:r>
      <w:r w:rsidRPr="00A721CE">
        <w:rPr>
          <w:rFonts w:cs="Tahoma"/>
          <w:b/>
          <w:color w:val="003764"/>
        </w:rPr>
        <w:t xml:space="preserve"> na </w:t>
      </w:r>
      <w:r w:rsidR="00E63CDD">
        <w:rPr>
          <w:rFonts w:cs="Tahoma"/>
          <w:b/>
          <w:color w:val="003764"/>
        </w:rPr>
        <w:t>i</w:t>
      </w:r>
      <w:r w:rsidRPr="00A721CE">
        <w:rPr>
          <w:rFonts w:cs="Tahoma"/>
          <w:b/>
          <w:color w:val="003764"/>
        </w:rPr>
        <w:t>nternet</w:t>
      </w:r>
      <w:r w:rsidR="00E63CDD">
        <w:rPr>
          <w:rFonts w:cs="Tahoma"/>
          <w:b/>
          <w:color w:val="003764"/>
        </w:rPr>
        <w:t>skim</w:t>
      </w:r>
      <w:r w:rsidRPr="00A721CE">
        <w:rPr>
          <w:rFonts w:cs="Tahoma"/>
          <w:b/>
          <w:color w:val="003764"/>
        </w:rPr>
        <w:t xml:space="preserve"> stranicama </w:t>
      </w:r>
      <w:r w:rsidR="00D3515E">
        <w:rPr>
          <w:rFonts w:cs="Tahoma"/>
          <w:b/>
          <w:color w:val="003764"/>
        </w:rPr>
        <w:t xml:space="preserve">Turističke zajednice </w:t>
      </w:r>
      <w:r w:rsidR="004E5F0B">
        <w:rPr>
          <w:rFonts w:cs="Tahoma"/>
          <w:b/>
          <w:color w:val="003764"/>
        </w:rPr>
        <w:t xml:space="preserve">Koprivničko-križevačke </w:t>
      </w:r>
      <w:r w:rsidR="00D3515E">
        <w:rPr>
          <w:rFonts w:cs="Tahoma"/>
          <w:b/>
          <w:color w:val="003764"/>
        </w:rPr>
        <w:t xml:space="preserve"> županije</w:t>
      </w:r>
      <w:r w:rsidRPr="00A721CE">
        <w:rPr>
          <w:rFonts w:cs="Tahoma"/>
          <w:b/>
          <w:color w:val="003764"/>
        </w:rPr>
        <w:t xml:space="preserve"> </w:t>
      </w:r>
      <w:hyperlink r:id="rId16" w:history="1">
        <w:r w:rsidR="004E5F0B" w:rsidRPr="0061139A">
          <w:rPr>
            <w:rStyle w:val="Hiperveza"/>
            <w:rFonts w:cs="Tahoma"/>
            <w:b/>
          </w:rPr>
          <w:t>https://podravinaiprigorje.hr/defaultcont.asp?id=3&amp;n=13</w:t>
        </w:r>
      </w:hyperlink>
      <w:r w:rsidR="004E5F0B">
        <w:rPr>
          <w:rFonts w:cs="Tahoma"/>
          <w:b/>
          <w:color w:val="003764"/>
        </w:rPr>
        <w:t xml:space="preserve"> </w:t>
      </w:r>
    </w:p>
    <w:p w14:paraId="42276339" w14:textId="77777777" w:rsidR="001E55B3" w:rsidRDefault="001E55B3" w:rsidP="001E55B3">
      <w:pPr>
        <w:spacing w:after="0" w:line="240" w:lineRule="auto"/>
        <w:ind w:right="-567"/>
        <w:jc w:val="both"/>
        <w:rPr>
          <w:rFonts w:cs="Tahoma"/>
          <w:b/>
          <w:color w:val="003764"/>
        </w:rPr>
      </w:pPr>
    </w:p>
    <w:p w14:paraId="0CFBD9FE" w14:textId="53BDC4CA" w:rsidR="00851042" w:rsidRPr="009D1410" w:rsidRDefault="009D1410" w:rsidP="009D1410">
      <w:pPr>
        <w:jc w:val="both"/>
        <w:rPr>
          <w:b/>
          <w:i/>
          <w:iCs/>
          <w:color w:val="003764"/>
        </w:rPr>
      </w:pPr>
      <w:r w:rsidRPr="009D1410">
        <w:rPr>
          <w:rFonts w:cs="Tahoma"/>
          <w:b/>
          <w:i/>
          <w:iCs/>
          <w:color w:val="003764"/>
          <w:u w:val="single"/>
        </w:rPr>
        <w:t>Napomena</w:t>
      </w:r>
      <w:r w:rsidRPr="009D1410">
        <w:rPr>
          <w:rFonts w:cs="Tahoma"/>
          <w:b/>
          <w:i/>
          <w:iCs/>
          <w:color w:val="003764"/>
        </w:rPr>
        <w:t xml:space="preserve">: </w:t>
      </w:r>
      <w:r w:rsidR="00851042" w:rsidRPr="009D1410">
        <w:rPr>
          <w:rFonts w:cs="Tahoma"/>
          <w:b/>
          <w:i/>
          <w:iCs/>
          <w:color w:val="003764"/>
        </w:rPr>
        <w:t xml:space="preserve">Dodatne informacije isključivo pisanim putem na </w:t>
      </w:r>
      <w:hyperlink r:id="rId17" w:history="1">
        <w:r w:rsidR="004E5F0B" w:rsidRPr="0061139A">
          <w:rPr>
            <w:rStyle w:val="Hiperveza"/>
            <w:rFonts w:cs="Tahoma"/>
            <w:b/>
            <w:i/>
            <w:iCs/>
          </w:rPr>
          <w:t>ured@podravinaiprigorje.hr</w:t>
        </w:r>
      </w:hyperlink>
      <w:r w:rsidR="004E5F0B">
        <w:rPr>
          <w:rFonts w:cs="Tahoma"/>
          <w:b/>
          <w:i/>
          <w:iCs/>
          <w:color w:val="003764"/>
        </w:rPr>
        <w:t xml:space="preserve"> </w:t>
      </w:r>
      <w:r w:rsidR="00DA40E2" w:rsidRPr="009D1410">
        <w:rPr>
          <w:b/>
          <w:i/>
          <w:iCs/>
          <w:color w:val="003764"/>
        </w:rPr>
        <w:t xml:space="preserve">, </w:t>
      </w:r>
      <w:r w:rsidR="00851042" w:rsidRPr="009D1410">
        <w:rPr>
          <w:rFonts w:cs="Tahoma"/>
          <w:b/>
          <w:i/>
          <w:iCs/>
          <w:color w:val="003764"/>
        </w:rPr>
        <w:t xml:space="preserve">najkasnije tri </w:t>
      </w:r>
      <w:r w:rsidR="00732EBD" w:rsidRPr="009D1410">
        <w:rPr>
          <w:rFonts w:cs="Tahoma"/>
          <w:b/>
          <w:i/>
          <w:iCs/>
          <w:color w:val="003764"/>
        </w:rPr>
        <w:t xml:space="preserve">radna </w:t>
      </w:r>
      <w:r w:rsidR="00851042" w:rsidRPr="009D1410">
        <w:rPr>
          <w:rFonts w:cs="Tahoma"/>
          <w:b/>
          <w:i/>
          <w:iCs/>
          <w:color w:val="003764"/>
        </w:rPr>
        <w:t>dana prije roka za dostavu kandidatura.</w:t>
      </w:r>
      <w:r w:rsidR="00D3515E">
        <w:rPr>
          <w:rFonts w:cs="Tahoma"/>
          <w:b/>
          <w:i/>
          <w:iCs/>
          <w:color w:val="003764"/>
        </w:rPr>
        <w:t xml:space="preserve"> </w:t>
      </w:r>
    </w:p>
    <w:p w14:paraId="0D92EE85" w14:textId="77777777" w:rsidR="00851042" w:rsidRPr="001F42E8" w:rsidRDefault="00851042" w:rsidP="00851042">
      <w:pPr>
        <w:spacing w:after="0" w:line="240" w:lineRule="auto"/>
        <w:ind w:right="-567"/>
        <w:jc w:val="both"/>
        <w:rPr>
          <w:rFonts w:cs="Tahoma"/>
          <w:bCs/>
          <w:color w:val="003764"/>
        </w:rPr>
      </w:pPr>
    </w:p>
    <w:p w14:paraId="6BC53413" w14:textId="77777777" w:rsidR="00851042" w:rsidRPr="001F42E8" w:rsidRDefault="00851042" w:rsidP="00C955F2">
      <w:pPr>
        <w:spacing w:after="0" w:line="240" w:lineRule="auto"/>
        <w:rPr>
          <w:rFonts w:eastAsia="SimSun" w:cs="Tahoma"/>
          <w:color w:val="003764"/>
          <w:lang w:eastAsia="hr-HR"/>
        </w:rPr>
      </w:pPr>
      <w:bookmarkStart w:id="37" w:name="_Toc379973931"/>
    </w:p>
    <w:p w14:paraId="076BAF9F" w14:textId="353B035D" w:rsidR="00851042" w:rsidRPr="00A721CE" w:rsidRDefault="004E5F0B" w:rsidP="00851042">
      <w:pPr>
        <w:spacing w:after="0" w:line="240" w:lineRule="auto"/>
        <w:jc w:val="right"/>
        <w:rPr>
          <w:rFonts w:eastAsia="SimSun" w:cs="Tahoma"/>
          <w:b/>
          <w:color w:val="003764"/>
          <w:lang w:eastAsia="hr-HR"/>
        </w:rPr>
      </w:pPr>
      <w:r>
        <w:rPr>
          <w:rFonts w:eastAsia="SimSun" w:cs="Tahoma"/>
          <w:b/>
          <w:color w:val="003764"/>
          <w:lang w:eastAsia="hr-HR"/>
        </w:rPr>
        <w:t>PREDSJEDNIK</w:t>
      </w:r>
      <w:r w:rsidR="00851042" w:rsidRPr="00A721CE">
        <w:rPr>
          <w:rFonts w:eastAsia="SimSun" w:cs="Tahoma"/>
          <w:b/>
          <w:color w:val="003764"/>
          <w:lang w:eastAsia="hr-HR"/>
        </w:rPr>
        <w:t xml:space="preserve"> </w:t>
      </w:r>
      <w:r w:rsidR="00D52337">
        <w:rPr>
          <w:rFonts w:eastAsia="SimSun" w:cs="Tahoma"/>
          <w:b/>
          <w:color w:val="003764"/>
          <w:lang w:eastAsia="hr-HR"/>
        </w:rPr>
        <w:t>TURISTIČKE ZAJEDNICE</w:t>
      </w:r>
      <w:r w:rsidR="00D3515E">
        <w:rPr>
          <w:rFonts w:eastAsia="SimSun" w:cs="Tahoma"/>
          <w:b/>
          <w:color w:val="003764"/>
          <w:lang w:eastAsia="hr-HR"/>
        </w:rPr>
        <w:t xml:space="preserve"> </w:t>
      </w:r>
      <w:r>
        <w:rPr>
          <w:rFonts w:eastAsia="SimSun" w:cs="Tahoma"/>
          <w:b/>
          <w:color w:val="003764"/>
          <w:lang w:eastAsia="hr-HR"/>
        </w:rPr>
        <w:t>KOPRIVNIČKO-KRIŽEVAČKE</w:t>
      </w:r>
      <w:r w:rsidR="00D3515E">
        <w:rPr>
          <w:rFonts w:eastAsia="SimSun" w:cs="Tahoma"/>
          <w:b/>
          <w:color w:val="003764"/>
          <w:lang w:eastAsia="hr-HR"/>
        </w:rPr>
        <w:t xml:space="preserve"> ŽUPANIJE</w:t>
      </w:r>
    </w:p>
    <w:p w14:paraId="1F3EB2F5" w14:textId="01A225D7" w:rsidR="00851042" w:rsidRPr="00A721CE" w:rsidRDefault="004E5F0B" w:rsidP="006137C7">
      <w:pPr>
        <w:jc w:val="right"/>
        <w:rPr>
          <w:b/>
          <w:bCs/>
          <w:color w:val="003764"/>
        </w:rPr>
      </w:pPr>
      <w:bookmarkStart w:id="38" w:name="_GoBack"/>
      <w:bookmarkEnd w:id="38"/>
      <w:r>
        <w:rPr>
          <w:b/>
          <w:bCs/>
          <w:color w:val="003764"/>
        </w:rPr>
        <w:t>Darko Koren</w:t>
      </w:r>
      <w:r w:rsidR="00D3515E">
        <w:rPr>
          <w:b/>
          <w:bCs/>
          <w:color w:val="003764"/>
        </w:rPr>
        <w:t xml:space="preserve"> v.r.</w:t>
      </w:r>
    </w:p>
    <w:p w14:paraId="4BAC3498" w14:textId="77777777" w:rsidR="001F42E8" w:rsidRDefault="001F42E8" w:rsidP="001F42E8">
      <w:pPr>
        <w:spacing w:after="0" w:line="240" w:lineRule="auto"/>
        <w:rPr>
          <w:b/>
          <w:color w:val="003764"/>
          <w:highlight w:val="yellow"/>
        </w:rPr>
      </w:pPr>
    </w:p>
    <w:p w14:paraId="17829904" w14:textId="77777777" w:rsidR="001F42E8" w:rsidRDefault="001F42E8" w:rsidP="001F42E8">
      <w:pPr>
        <w:spacing w:after="0" w:line="240" w:lineRule="auto"/>
        <w:rPr>
          <w:b/>
          <w:color w:val="003764"/>
          <w:highlight w:val="yellow"/>
        </w:rPr>
      </w:pPr>
    </w:p>
    <w:p w14:paraId="2CC140DC" w14:textId="00A62C4D" w:rsidR="00DC1519" w:rsidRPr="00D638F5" w:rsidRDefault="00D12AD1" w:rsidP="001F42E8">
      <w:pPr>
        <w:spacing w:after="0" w:line="240" w:lineRule="auto"/>
        <w:rPr>
          <w:b/>
          <w:color w:val="003764"/>
        </w:rPr>
      </w:pPr>
      <w:r>
        <w:rPr>
          <w:b/>
          <w:color w:val="003764"/>
        </w:rPr>
        <w:t>Broj: 21/23</w:t>
      </w:r>
    </w:p>
    <w:bookmarkEnd w:id="37"/>
    <w:p w14:paraId="34D9D1AD" w14:textId="45902C92" w:rsidR="00EC24E4" w:rsidRDefault="00D12AD1" w:rsidP="001F42E8">
      <w:pPr>
        <w:spacing w:after="0" w:line="240" w:lineRule="auto"/>
        <w:rPr>
          <w:b/>
          <w:color w:val="003764"/>
        </w:rPr>
      </w:pPr>
      <w:r>
        <w:rPr>
          <w:b/>
          <w:color w:val="003764"/>
        </w:rPr>
        <w:t xml:space="preserve">Koprivnica, 29. ožujak </w:t>
      </w:r>
      <w:r w:rsidR="007C7B59">
        <w:rPr>
          <w:b/>
          <w:color w:val="003764"/>
        </w:rPr>
        <w:t>2023</w:t>
      </w:r>
      <w:r w:rsidR="001F42E8" w:rsidRPr="001F42E8">
        <w:rPr>
          <w:b/>
          <w:color w:val="003764"/>
        </w:rPr>
        <w:t>.</w:t>
      </w:r>
    </w:p>
    <w:p w14:paraId="7275F11A" w14:textId="31AF5B7F" w:rsidR="00A13D63" w:rsidRDefault="00A13D63" w:rsidP="001F42E8">
      <w:pPr>
        <w:spacing w:after="0" w:line="240" w:lineRule="auto"/>
        <w:rPr>
          <w:b/>
          <w:color w:val="003764"/>
        </w:rPr>
      </w:pPr>
    </w:p>
    <w:p w14:paraId="66C98B8E" w14:textId="1E276C86" w:rsidR="00116D65" w:rsidRPr="001F42E8" w:rsidRDefault="00116D65" w:rsidP="00A13D63">
      <w:pPr>
        <w:spacing w:after="0" w:line="240" w:lineRule="auto"/>
        <w:jc w:val="center"/>
        <w:rPr>
          <w:b/>
          <w:color w:val="003764"/>
        </w:rPr>
      </w:pPr>
    </w:p>
    <w:sectPr w:rsidR="00116D65" w:rsidRPr="001F42E8" w:rsidSect="00B97224">
      <w:headerReference w:type="default" r:id="rId18"/>
      <w:footerReference w:type="default" r:id="rId19"/>
      <w:pgSz w:w="11906" w:h="16838" w:code="9"/>
      <w:pgMar w:top="1418" w:right="1418" w:bottom="1418" w:left="1418" w:header="425" w:footer="709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F7A9FD3" w14:textId="77777777" w:rsidR="000E3382" w:rsidRDefault="000E3382">
      <w:pPr>
        <w:spacing w:after="0" w:line="240" w:lineRule="auto"/>
      </w:pPr>
      <w:r>
        <w:separator/>
      </w:r>
    </w:p>
  </w:endnote>
  <w:endnote w:type="continuationSeparator" w:id="0">
    <w:p w14:paraId="5CE1F197" w14:textId="77777777" w:rsidR="000E3382" w:rsidRDefault="000E33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S Sans Serif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color w:val="002060"/>
      </w:rPr>
      <w:id w:val="-2087455311"/>
      <w:docPartObj>
        <w:docPartGallery w:val="Page Numbers (Bottom of Page)"/>
        <w:docPartUnique/>
      </w:docPartObj>
    </w:sdtPr>
    <w:sdtEndPr/>
    <w:sdtContent>
      <w:p w14:paraId="2E59F256" w14:textId="77777777" w:rsidR="004E5F0B" w:rsidRPr="000040E1" w:rsidRDefault="004E5F0B">
        <w:pPr>
          <w:pStyle w:val="Podnoje"/>
          <w:jc w:val="right"/>
          <w:rPr>
            <w:color w:val="002060"/>
          </w:rPr>
        </w:pPr>
        <w:r w:rsidRPr="000040E1">
          <w:rPr>
            <w:color w:val="002060"/>
          </w:rPr>
          <w:fldChar w:fldCharType="begin"/>
        </w:r>
        <w:r w:rsidRPr="000040E1">
          <w:rPr>
            <w:color w:val="002060"/>
          </w:rPr>
          <w:instrText>PAGE   \* MERGEFORMAT</w:instrText>
        </w:r>
        <w:r w:rsidRPr="000040E1">
          <w:rPr>
            <w:color w:val="002060"/>
          </w:rPr>
          <w:fldChar w:fldCharType="separate"/>
        </w:r>
        <w:r w:rsidR="00D12AD1">
          <w:rPr>
            <w:noProof/>
            <w:color w:val="002060"/>
          </w:rPr>
          <w:t>9</w:t>
        </w:r>
        <w:r w:rsidRPr="000040E1">
          <w:rPr>
            <w:color w:val="002060"/>
          </w:rPr>
          <w:fldChar w:fldCharType="end"/>
        </w:r>
      </w:p>
    </w:sdtContent>
  </w:sdt>
  <w:p w14:paraId="4BB29399" w14:textId="77777777" w:rsidR="004E5F0B" w:rsidRPr="000040E1" w:rsidRDefault="004E5F0B">
    <w:pPr>
      <w:pStyle w:val="Podnoje"/>
      <w:rPr>
        <w:color w:val="00206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2D69C2F" w14:textId="77777777" w:rsidR="000E3382" w:rsidRDefault="000E3382">
      <w:pPr>
        <w:spacing w:after="0" w:line="240" w:lineRule="auto"/>
      </w:pPr>
      <w:r>
        <w:separator/>
      </w:r>
    </w:p>
  </w:footnote>
  <w:footnote w:type="continuationSeparator" w:id="0">
    <w:p w14:paraId="20ED70C9" w14:textId="77777777" w:rsidR="000E3382" w:rsidRDefault="000E338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27904DF" w14:textId="77777777" w:rsidR="004E5F0B" w:rsidRDefault="004E5F0B">
    <w:pPr>
      <w:pStyle w:val="Zaglavlje"/>
    </w:pPr>
    <w:r>
      <w:t xml:space="preserve">   </w:t>
    </w:r>
    <w:r>
      <w:rPr>
        <w:rFonts w:cs="Tahoma"/>
        <w:noProof/>
        <w:color w:val="002060"/>
        <w:lang w:eastAsia="hr-HR"/>
      </w:rPr>
      <w:drawing>
        <wp:inline distT="0" distB="0" distL="0" distR="0" wp14:anchorId="3C9BB1CA" wp14:editId="3C00724B">
          <wp:extent cx="1495425" cy="863213"/>
          <wp:effectExtent l="0" t="0" r="0" b="0"/>
          <wp:docPr id="1" name="Picture 1" descr="X:\Sektor za brand Hrvatska\LOGOTIPOVI\HTZ 2016 logotipi + slogan Full of life\HRVATSKI HTZ 2016 logo + slogan\HTZ 2016 logo + slogan hrvatski_rgb mali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X:\Sektor za brand Hrvatska\LOGOTIPOVI\HTZ 2016 logotipi + slogan Full of life\HRVATSKI HTZ 2016 logo + slogan\HTZ 2016 logo + slogan hrvatski_rgb mali.jpg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0394" t="15337" r="9702" b="12049"/>
                  <a:stretch/>
                </pic:blipFill>
                <pic:spPr bwMode="auto">
                  <a:xfrm>
                    <a:off x="0" y="0"/>
                    <a:ext cx="1510610" cy="871979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57BCB747" w14:textId="77777777" w:rsidR="004E5F0B" w:rsidRDefault="004E5F0B">
    <w:pPr>
      <w:pStyle w:val="Zaglavlj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320270"/>
    <w:multiLevelType w:val="hybridMultilevel"/>
    <w:tmpl w:val="BE66BE64"/>
    <w:lvl w:ilvl="0" w:tplc="205E0344">
      <w:start w:val="1"/>
      <w:numFmt w:val="upperLetter"/>
      <w:lvlText w:val="%1)"/>
      <w:lvlJc w:val="left"/>
      <w:pPr>
        <w:ind w:left="720" w:hanging="360"/>
      </w:pPr>
      <w:rPr>
        <w:rFonts w:hint="default"/>
        <w:b/>
        <w:bCs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1500777"/>
    <w:multiLevelType w:val="hybridMultilevel"/>
    <w:tmpl w:val="B30A1894"/>
    <w:lvl w:ilvl="0" w:tplc="205E0344">
      <w:start w:val="1"/>
      <w:numFmt w:val="upperLetter"/>
      <w:lvlText w:val="%1)"/>
      <w:lvlJc w:val="left"/>
      <w:pPr>
        <w:ind w:left="4320" w:hanging="180"/>
      </w:pPr>
      <w:rPr>
        <w:rFonts w:hint="default"/>
        <w:b/>
        <w:bCs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7DA66D9"/>
    <w:multiLevelType w:val="hybridMultilevel"/>
    <w:tmpl w:val="614AD0B4"/>
    <w:lvl w:ilvl="0" w:tplc="FA704C24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08043240"/>
    <w:multiLevelType w:val="hybridMultilevel"/>
    <w:tmpl w:val="9392C6CA"/>
    <w:lvl w:ilvl="0" w:tplc="D2323F9E">
      <w:start w:val="1"/>
      <w:numFmt w:val="decimal"/>
      <w:lvlText w:val="%1."/>
      <w:lvlJc w:val="left"/>
      <w:pPr>
        <w:ind w:left="720" w:hanging="360"/>
      </w:pPr>
      <w:rPr>
        <w:b/>
        <w:color w:val="00206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BA564A0"/>
    <w:multiLevelType w:val="hybridMultilevel"/>
    <w:tmpl w:val="1FAEA734"/>
    <w:lvl w:ilvl="0" w:tplc="226E4B2C">
      <w:start w:val="1"/>
      <w:numFmt w:val="lowerLetter"/>
      <w:lvlText w:val="%1)"/>
      <w:lvlJc w:val="left"/>
      <w:pPr>
        <w:ind w:left="720" w:hanging="360"/>
      </w:pPr>
      <w:rPr>
        <w:color w:val="003764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4F07AA1"/>
    <w:multiLevelType w:val="hybridMultilevel"/>
    <w:tmpl w:val="7D72DAD2"/>
    <w:lvl w:ilvl="0" w:tplc="72662114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5BF07FB"/>
    <w:multiLevelType w:val="hybridMultilevel"/>
    <w:tmpl w:val="3A6225AA"/>
    <w:lvl w:ilvl="0" w:tplc="78D03B2A">
      <w:start w:val="1"/>
      <w:numFmt w:val="lowerLetter"/>
      <w:lvlText w:val="%1)"/>
      <w:lvlJc w:val="left"/>
      <w:pPr>
        <w:ind w:left="720" w:hanging="360"/>
      </w:pPr>
      <w:rPr>
        <w:color w:val="003764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6F55748"/>
    <w:multiLevelType w:val="hybridMultilevel"/>
    <w:tmpl w:val="4C3A9B6A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8EC4B79"/>
    <w:multiLevelType w:val="hybridMultilevel"/>
    <w:tmpl w:val="60BEF636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eastAsia="Times New Roman"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9307E14"/>
    <w:multiLevelType w:val="hybridMultilevel"/>
    <w:tmpl w:val="121077CA"/>
    <w:lvl w:ilvl="0" w:tplc="205E0344">
      <w:start w:val="1"/>
      <w:numFmt w:val="upperLetter"/>
      <w:lvlText w:val="%1)"/>
      <w:lvlJc w:val="left"/>
      <w:pPr>
        <w:ind w:left="1080" w:hanging="360"/>
      </w:pPr>
      <w:rPr>
        <w:rFonts w:hint="default"/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2304788F"/>
    <w:multiLevelType w:val="hybridMultilevel"/>
    <w:tmpl w:val="D5ACD1C4"/>
    <w:lvl w:ilvl="0" w:tplc="D864192C">
      <w:start w:val="1"/>
      <w:numFmt w:val="decimal"/>
      <w:lvlText w:val="%1."/>
      <w:lvlJc w:val="left"/>
      <w:pPr>
        <w:ind w:left="720" w:hanging="360"/>
      </w:pPr>
      <w:rPr>
        <w:rFonts w:asciiTheme="minorHAnsi" w:eastAsia="Times New Roman" w:hAnsiTheme="minorHAnsi" w:cs="Tahoma"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48C55A4"/>
    <w:multiLevelType w:val="hybridMultilevel"/>
    <w:tmpl w:val="E374798A"/>
    <w:lvl w:ilvl="0" w:tplc="33FCBE60">
      <w:start w:val="1"/>
      <w:numFmt w:val="lowerLetter"/>
      <w:lvlText w:val="%1)"/>
      <w:lvlJc w:val="left"/>
      <w:pPr>
        <w:ind w:left="720" w:hanging="360"/>
      </w:pPr>
      <w:rPr>
        <w:color w:val="00206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8D83296"/>
    <w:multiLevelType w:val="hybridMultilevel"/>
    <w:tmpl w:val="5FC69394"/>
    <w:lvl w:ilvl="0" w:tplc="29D421BA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2A217E31"/>
    <w:multiLevelType w:val="hybridMultilevel"/>
    <w:tmpl w:val="E9D2C982"/>
    <w:lvl w:ilvl="0" w:tplc="F3CEBC14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A886433"/>
    <w:multiLevelType w:val="hybridMultilevel"/>
    <w:tmpl w:val="8A463A84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E3C77CA"/>
    <w:multiLevelType w:val="hybridMultilevel"/>
    <w:tmpl w:val="FA727544"/>
    <w:lvl w:ilvl="0" w:tplc="874E302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2060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4A738DA"/>
    <w:multiLevelType w:val="hybridMultilevel"/>
    <w:tmpl w:val="2306001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6192774"/>
    <w:multiLevelType w:val="hybridMultilevel"/>
    <w:tmpl w:val="A90E30E6"/>
    <w:lvl w:ilvl="0" w:tplc="D864192C">
      <w:start w:val="1"/>
      <w:numFmt w:val="decimal"/>
      <w:lvlText w:val="%1."/>
      <w:lvlJc w:val="left"/>
      <w:pPr>
        <w:ind w:left="720" w:hanging="360"/>
      </w:pPr>
      <w:rPr>
        <w:rFonts w:asciiTheme="minorHAnsi" w:eastAsia="Times New Roman" w:hAnsiTheme="minorHAnsi" w:cs="Tahoma"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65812D7"/>
    <w:multiLevelType w:val="hybridMultilevel"/>
    <w:tmpl w:val="E436AAF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C856FEB"/>
    <w:multiLevelType w:val="hybridMultilevel"/>
    <w:tmpl w:val="9392C6CA"/>
    <w:lvl w:ilvl="0" w:tplc="D2323F9E">
      <w:start w:val="1"/>
      <w:numFmt w:val="decimal"/>
      <w:lvlText w:val="%1."/>
      <w:lvlJc w:val="left"/>
      <w:pPr>
        <w:ind w:left="720" w:hanging="360"/>
      </w:pPr>
      <w:rPr>
        <w:b/>
        <w:color w:val="00206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43A1716"/>
    <w:multiLevelType w:val="hybridMultilevel"/>
    <w:tmpl w:val="969C66D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476179B"/>
    <w:multiLevelType w:val="hybridMultilevel"/>
    <w:tmpl w:val="9392C6CA"/>
    <w:lvl w:ilvl="0" w:tplc="D2323F9E">
      <w:start w:val="1"/>
      <w:numFmt w:val="decimal"/>
      <w:lvlText w:val="%1."/>
      <w:lvlJc w:val="left"/>
      <w:pPr>
        <w:ind w:left="720" w:hanging="360"/>
      </w:pPr>
      <w:rPr>
        <w:b/>
        <w:color w:val="00206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5436974"/>
    <w:multiLevelType w:val="hybridMultilevel"/>
    <w:tmpl w:val="B4B4E03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7BC3100"/>
    <w:multiLevelType w:val="hybridMultilevel"/>
    <w:tmpl w:val="19D2D24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16A0BEF"/>
    <w:multiLevelType w:val="hybridMultilevel"/>
    <w:tmpl w:val="05D0460C"/>
    <w:lvl w:ilvl="0" w:tplc="874E302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206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2A0051C"/>
    <w:multiLevelType w:val="hybridMultilevel"/>
    <w:tmpl w:val="02AE11CA"/>
    <w:lvl w:ilvl="0" w:tplc="33FCBE60">
      <w:start w:val="1"/>
      <w:numFmt w:val="lowerLetter"/>
      <w:lvlText w:val="%1)"/>
      <w:lvlJc w:val="left"/>
      <w:pPr>
        <w:ind w:left="720" w:hanging="360"/>
      </w:pPr>
      <w:rPr>
        <w:color w:val="00206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5597121"/>
    <w:multiLevelType w:val="hybridMultilevel"/>
    <w:tmpl w:val="9A482C2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08D5CCC"/>
    <w:multiLevelType w:val="hybridMultilevel"/>
    <w:tmpl w:val="58B200B8"/>
    <w:lvl w:ilvl="0" w:tplc="25D4C30E">
      <w:start w:val="1"/>
      <w:numFmt w:val="bullet"/>
      <w:lvlText w:val="-"/>
      <w:lvlJc w:val="left"/>
      <w:pPr>
        <w:ind w:left="144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>
    <w:nsid w:val="661166CC"/>
    <w:multiLevelType w:val="hybridMultilevel"/>
    <w:tmpl w:val="CF28C648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8C22DBF"/>
    <w:multiLevelType w:val="hybridMultilevel"/>
    <w:tmpl w:val="CE4CE55A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eastAsia="Times New Roman"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B6423E7"/>
    <w:multiLevelType w:val="hybridMultilevel"/>
    <w:tmpl w:val="B1E2DD38"/>
    <w:lvl w:ilvl="0" w:tplc="6E948FE4">
      <w:numFmt w:val="bullet"/>
      <w:lvlText w:val="-"/>
      <w:lvlJc w:val="left"/>
      <w:pPr>
        <w:ind w:left="1080" w:hanging="360"/>
      </w:pPr>
      <w:rPr>
        <w:rFonts w:ascii="Calibri" w:eastAsia="Times New Roman" w:hAnsi="Calibri" w:cs="Calibri" w:hint="default"/>
        <w:color w:val="auto"/>
      </w:rPr>
    </w:lvl>
    <w:lvl w:ilvl="1" w:tplc="041A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>
    <w:nsid w:val="6E0222F9"/>
    <w:multiLevelType w:val="hybridMultilevel"/>
    <w:tmpl w:val="D4CE5FA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726B5527"/>
    <w:multiLevelType w:val="hybridMultilevel"/>
    <w:tmpl w:val="2798436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77CE7456"/>
    <w:multiLevelType w:val="hybridMultilevel"/>
    <w:tmpl w:val="FEB8A28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32"/>
  </w:num>
  <w:num w:numId="3">
    <w:abstractNumId w:val="16"/>
  </w:num>
  <w:num w:numId="4">
    <w:abstractNumId w:val="31"/>
  </w:num>
  <w:num w:numId="5">
    <w:abstractNumId w:val="22"/>
  </w:num>
  <w:num w:numId="6">
    <w:abstractNumId w:val="20"/>
  </w:num>
  <w:num w:numId="7">
    <w:abstractNumId w:val="14"/>
  </w:num>
  <w:num w:numId="8">
    <w:abstractNumId w:val="33"/>
  </w:num>
  <w:num w:numId="9">
    <w:abstractNumId w:val="28"/>
  </w:num>
  <w:num w:numId="10">
    <w:abstractNumId w:val="18"/>
  </w:num>
  <w:num w:numId="1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30"/>
  </w:num>
  <w:num w:numId="1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5"/>
  </w:num>
  <w:num w:numId="17">
    <w:abstractNumId w:val="9"/>
  </w:num>
  <w:num w:numId="18">
    <w:abstractNumId w:val="2"/>
  </w:num>
  <w:num w:numId="19">
    <w:abstractNumId w:val="19"/>
  </w:num>
  <w:num w:numId="20">
    <w:abstractNumId w:val="25"/>
  </w:num>
  <w:num w:numId="21">
    <w:abstractNumId w:val="4"/>
  </w:num>
  <w:num w:numId="22">
    <w:abstractNumId w:val="8"/>
  </w:num>
  <w:num w:numId="23">
    <w:abstractNumId w:val="3"/>
  </w:num>
  <w:num w:numId="24">
    <w:abstractNumId w:val="21"/>
  </w:num>
  <w:num w:numId="25">
    <w:abstractNumId w:val="23"/>
  </w:num>
  <w:num w:numId="26">
    <w:abstractNumId w:val="15"/>
  </w:num>
  <w:num w:numId="27">
    <w:abstractNumId w:val="24"/>
  </w:num>
  <w:num w:numId="28">
    <w:abstractNumId w:val="17"/>
  </w:num>
  <w:num w:numId="29">
    <w:abstractNumId w:val="10"/>
  </w:num>
  <w:num w:numId="30">
    <w:abstractNumId w:val="27"/>
  </w:num>
  <w:num w:numId="31">
    <w:abstractNumId w:val="7"/>
  </w:num>
  <w:num w:numId="32">
    <w:abstractNumId w:val="26"/>
  </w:num>
  <w:num w:numId="33">
    <w:abstractNumId w:val="13"/>
  </w:num>
  <w:num w:numId="34">
    <w:abstractNumId w:val="1"/>
  </w:num>
  <w:num w:numId="35">
    <w:abstractNumId w:val="0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51E5"/>
    <w:rsid w:val="00010910"/>
    <w:rsid w:val="000529FB"/>
    <w:rsid w:val="000551E5"/>
    <w:rsid w:val="0009453C"/>
    <w:rsid w:val="00095AA3"/>
    <w:rsid w:val="000B3F80"/>
    <w:rsid w:val="000B595C"/>
    <w:rsid w:val="000C7EBF"/>
    <w:rsid w:val="000E3382"/>
    <w:rsid w:val="000F0E4D"/>
    <w:rsid w:val="0010050A"/>
    <w:rsid w:val="00116D65"/>
    <w:rsid w:val="00124DC6"/>
    <w:rsid w:val="001337F2"/>
    <w:rsid w:val="00153D17"/>
    <w:rsid w:val="001562AF"/>
    <w:rsid w:val="00164758"/>
    <w:rsid w:val="00176D83"/>
    <w:rsid w:val="001A159A"/>
    <w:rsid w:val="001A2850"/>
    <w:rsid w:val="001B7B73"/>
    <w:rsid w:val="001C0E5C"/>
    <w:rsid w:val="001D31F8"/>
    <w:rsid w:val="001E1279"/>
    <w:rsid w:val="001E55B3"/>
    <w:rsid w:val="001F42E8"/>
    <w:rsid w:val="001F7241"/>
    <w:rsid w:val="00200E73"/>
    <w:rsid w:val="00204E73"/>
    <w:rsid w:val="00214AA4"/>
    <w:rsid w:val="00224DAB"/>
    <w:rsid w:val="002272DD"/>
    <w:rsid w:val="0023064E"/>
    <w:rsid w:val="00233EB1"/>
    <w:rsid w:val="002361EB"/>
    <w:rsid w:val="00244A41"/>
    <w:rsid w:val="00244C3E"/>
    <w:rsid w:val="00246B2D"/>
    <w:rsid w:val="002475BD"/>
    <w:rsid w:val="002854BE"/>
    <w:rsid w:val="00295E5E"/>
    <w:rsid w:val="002A783B"/>
    <w:rsid w:val="002C7B2C"/>
    <w:rsid w:val="002E6436"/>
    <w:rsid w:val="002E79C6"/>
    <w:rsid w:val="002F4DC5"/>
    <w:rsid w:val="00312BC5"/>
    <w:rsid w:val="00345D4F"/>
    <w:rsid w:val="00353A65"/>
    <w:rsid w:val="00366CA6"/>
    <w:rsid w:val="00366DBD"/>
    <w:rsid w:val="00370D53"/>
    <w:rsid w:val="00370F26"/>
    <w:rsid w:val="0037507B"/>
    <w:rsid w:val="00395540"/>
    <w:rsid w:val="003B2A37"/>
    <w:rsid w:val="003D007F"/>
    <w:rsid w:val="003D67F0"/>
    <w:rsid w:val="003E6245"/>
    <w:rsid w:val="004135FB"/>
    <w:rsid w:val="00414344"/>
    <w:rsid w:val="00414C8B"/>
    <w:rsid w:val="00415207"/>
    <w:rsid w:val="0047580F"/>
    <w:rsid w:val="00480092"/>
    <w:rsid w:val="004819F3"/>
    <w:rsid w:val="0048205B"/>
    <w:rsid w:val="00494898"/>
    <w:rsid w:val="004A39D0"/>
    <w:rsid w:val="004B5503"/>
    <w:rsid w:val="004D529A"/>
    <w:rsid w:val="004E08C8"/>
    <w:rsid w:val="004E5711"/>
    <w:rsid w:val="004E5F0B"/>
    <w:rsid w:val="004E6445"/>
    <w:rsid w:val="00507FA6"/>
    <w:rsid w:val="00513C6F"/>
    <w:rsid w:val="00522EBD"/>
    <w:rsid w:val="00531E8E"/>
    <w:rsid w:val="0053527D"/>
    <w:rsid w:val="00560E80"/>
    <w:rsid w:val="0056205F"/>
    <w:rsid w:val="005630EA"/>
    <w:rsid w:val="00564DBB"/>
    <w:rsid w:val="0056513C"/>
    <w:rsid w:val="00565716"/>
    <w:rsid w:val="00565896"/>
    <w:rsid w:val="00566C97"/>
    <w:rsid w:val="0057556D"/>
    <w:rsid w:val="00584BD9"/>
    <w:rsid w:val="00585E12"/>
    <w:rsid w:val="005876FF"/>
    <w:rsid w:val="005904FD"/>
    <w:rsid w:val="005B1D05"/>
    <w:rsid w:val="005D4132"/>
    <w:rsid w:val="005D709D"/>
    <w:rsid w:val="005F0448"/>
    <w:rsid w:val="005F55AC"/>
    <w:rsid w:val="006026D0"/>
    <w:rsid w:val="006137C7"/>
    <w:rsid w:val="0061555E"/>
    <w:rsid w:val="00620FE8"/>
    <w:rsid w:val="00621C47"/>
    <w:rsid w:val="0063475D"/>
    <w:rsid w:val="00641CE2"/>
    <w:rsid w:val="0065097E"/>
    <w:rsid w:val="00655E08"/>
    <w:rsid w:val="006575E5"/>
    <w:rsid w:val="00697397"/>
    <w:rsid w:val="006B7258"/>
    <w:rsid w:val="006D3350"/>
    <w:rsid w:val="006D42E5"/>
    <w:rsid w:val="006E48E7"/>
    <w:rsid w:val="006F1312"/>
    <w:rsid w:val="006F4DCC"/>
    <w:rsid w:val="00700CDA"/>
    <w:rsid w:val="007160AE"/>
    <w:rsid w:val="00717241"/>
    <w:rsid w:val="00732EBD"/>
    <w:rsid w:val="0074433A"/>
    <w:rsid w:val="007469F1"/>
    <w:rsid w:val="00757327"/>
    <w:rsid w:val="00760660"/>
    <w:rsid w:val="00763753"/>
    <w:rsid w:val="00764188"/>
    <w:rsid w:val="00776F60"/>
    <w:rsid w:val="0078576A"/>
    <w:rsid w:val="00790B5C"/>
    <w:rsid w:val="007A3789"/>
    <w:rsid w:val="007A7129"/>
    <w:rsid w:val="007B3892"/>
    <w:rsid w:val="007C0619"/>
    <w:rsid w:val="007C1737"/>
    <w:rsid w:val="007C2A53"/>
    <w:rsid w:val="007C7B59"/>
    <w:rsid w:val="007D09D5"/>
    <w:rsid w:val="007D6843"/>
    <w:rsid w:val="007E43C4"/>
    <w:rsid w:val="007E52A5"/>
    <w:rsid w:val="007E573C"/>
    <w:rsid w:val="007E5857"/>
    <w:rsid w:val="007E58A4"/>
    <w:rsid w:val="008013AB"/>
    <w:rsid w:val="0080241D"/>
    <w:rsid w:val="0080367C"/>
    <w:rsid w:val="00812B49"/>
    <w:rsid w:val="0082028A"/>
    <w:rsid w:val="00831BEE"/>
    <w:rsid w:val="00840E4C"/>
    <w:rsid w:val="0084155B"/>
    <w:rsid w:val="00844CD7"/>
    <w:rsid w:val="00851042"/>
    <w:rsid w:val="00855E18"/>
    <w:rsid w:val="00861D0A"/>
    <w:rsid w:val="00871813"/>
    <w:rsid w:val="00872C48"/>
    <w:rsid w:val="00872F20"/>
    <w:rsid w:val="0087382B"/>
    <w:rsid w:val="00886828"/>
    <w:rsid w:val="00887C89"/>
    <w:rsid w:val="008A412D"/>
    <w:rsid w:val="008C3258"/>
    <w:rsid w:val="008E65C9"/>
    <w:rsid w:val="008F1D7A"/>
    <w:rsid w:val="00901CF6"/>
    <w:rsid w:val="009131DF"/>
    <w:rsid w:val="00937769"/>
    <w:rsid w:val="00953829"/>
    <w:rsid w:val="00954FEC"/>
    <w:rsid w:val="0095525C"/>
    <w:rsid w:val="00963102"/>
    <w:rsid w:val="009662F4"/>
    <w:rsid w:val="00974C38"/>
    <w:rsid w:val="00974C67"/>
    <w:rsid w:val="009969A0"/>
    <w:rsid w:val="009A7151"/>
    <w:rsid w:val="009A7174"/>
    <w:rsid w:val="009C0F8F"/>
    <w:rsid w:val="009C34C8"/>
    <w:rsid w:val="009D1410"/>
    <w:rsid w:val="009D314E"/>
    <w:rsid w:val="009D4E95"/>
    <w:rsid w:val="009E61AA"/>
    <w:rsid w:val="009F2BCB"/>
    <w:rsid w:val="009F32F2"/>
    <w:rsid w:val="00A06F50"/>
    <w:rsid w:val="00A0716C"/>
    <w:rsid w:val="00A13D63"/>
    <w:rsid w:val="00A17432"/>
    <w:rsid w:val="00A27C1B"/>
    <w:rsid w:val="00A37456"/>
    <w:rsid w:val="00A43A0B"/>
    <w:rsid w:val="00A507A9"/>
    <w:rsid w:val="00A665D2"/>
    <w:rsid w:val="00A721CE"/>
    <w:rsid w:val="00A72E96"/>
    <w:rsid w:val="00A734FC"/>
    <w:rsid w:val="00A74C2E"/>
    <w:rsid w:val="00A7580D"/>
    <w:rsid w:val="00A8596E"/>
    <w:rsid w:val="00A87261"/>
    <w:rsid w:val="00A875F0"/>
    <w:rsid w:val="00A96490"/>
    <w:rsid w:val="00AA243B"/>
    <w:rsid w:val="00AA2545"/>
    <w:rsid w:val="00AA566D"/>
    <w:rsid w:val="00AB315C"/>
    <w:rsid w:val="00AD2F40"/>
    <w:rsid w:val="00AE0F8F"/>
    <w:rsid w:val="00AE25BC"/>
    <w:rsid w:val="00B019BB"/>
    <w:rsid w:val="00B103A6"/>
    <w:rsid w:val="00B30F23"/>
    <w:rsid w:val="00B34AEA"/>
    <w:rsid w:val="00B354F7"/>
    <w:rsid w:val="00B36BBB"/>
    <w:rsid w:val="00B422A4"/>
    <w:rsid w:val="00B439EC"/>
    <w:rsid w:val="00B469DA"/>
    <w:rsid w:val="00B47E62"/>
    <w:rsid w:val="00B610E4"/>
    <w:rsid w:val="00B772EE"/>
    <w:rsid w:val="00B834B7"/>
    <w:rsid w:val="00B95197"/>
    <w:rsid w:val="00B97224"/>
    <w:rsid w:val="00BA0DEB"/>
    <w:rsid w:val="00BA4107"/>
    <w:rsid w:val="00BA6C80"/>
    <w:rsid w:val="00BB004F"/>
    <w:rsid w:val="00BB0DC3"/>
    <w:rsid w:val="00BB24B0"/>
    <w:rsid w:val="00BD3703"/>
    <w:rsid w:val="00BF02CA"/>
    <w:rsid w:val="00BF2F4F"/>
    <w:rsid w:val="00C0723F"/>
    <w:rsid w:val="00C13A55"/>
    <w:rsid w:val="00C20B54"/>
    <w:rsid w:val="00C32F48"/>
    <w:rsid w:val="00C40C5F"/>
    <w:rsid w:val="00C42314"/>
    <w:rsid w:val="00C447BC"/>
    <w:rsid w:val="00C75800"/>
    <w:rsid w:val="00C955F2"/>
    <w:rsid w:val="00C97291"/>
    <w:rsid w:val="00CA5B18"/>
    <w:rsid w:val="00CA7B2C"/>
    <w:rsid w:val="00CC3307"/>
    <w:rsid w:val="00CC7514"/>
    <w:rsid w:val="00CD5228"/>
    <w:rsid w:val="00CD6B3B"/>
    <w:rsid w:val="00CE5F16"/>
    <w:rsid w:val="00D02313"/>
    <w:rsid w:val="00D12AD1"/>
    <w:rsid w:val="00D15033"/>
    <w:rsid w:val="00D2470C"/>
    <w:rsid w:val="00D31E35"/>
    <w:rsid w:val="00D3515E"/>
    <w:rsid w:val="00D44F44"/>
    <w:rsid w:val="00D50C9B"/>
    <w:rsid w:val="00D52337"/>
    <w:rsid w:val="00D53048"/>
    <w:rsid w:val="00D534C2"/>
    <w:rsid w:val="00D53E29"/>
    <w:rsid w:val="00D6049A"/>
    <w:rsid w:val="00D638F5"/>
    <w:rsid w:val="00D67B9C"/>
    <w:rsid w:val="00D83AE7"/>
    <w:rsid w:val="00D90556"/>
    <w:rsid w:val="00DA40E2"/>
    <w:rsid w:val="00DA7A25"/>
    <w:rsid w:val="00DB0598"/>
    <w:rsid w:val="00DB3769"/>
    <w:rsid w:val="00DB43AC"/>
    <w:rsid w:val="00DC1519"/>
    <w:rsid w:val="00DC23B2"/>
    <w:rsid w:val="00DC42F3"/>
    <w:rsid w:val="00DC6DCE"/>
    <w:rsid w:val="00DD0BF7"/>
    <w:rsid w:val="00DE75A0"/>
    <w:rsid w:val="00DE79F7"/>
    <w:rsid w:val="00E07590"/>
    <w:rsid w:val="00E104BE"/>
    <w:rsid w:val="00E14C1F"/>
    <w:rsid w:val="00E15F08"/>
    <w:rsid w:val="00E318C8"/>
    <w:rsid w:val="00E331D4"/>
    <w:rsid w:val="00E445DF"/>
    <w:rsid w:val="00E47D37"/>
    <w:rsid w:val="00E63CDD"/>
    <w:rsid w:val="00E64CEB"/>
    <w:rsid w:val="00E72466"/>
    <w:rsid w:val="00E83360"/>
    <w:rsid w:val="00E855CA"/>
    <w:rsid w:val="00E95AD8"/>
    <w:rsid w:val="00EA159C"/>
    <w:rsid w:val="00EC24E4"/>
    <w:rsid w:val="00EE062F"/>
    <w:rsid w:val="00F14870"/>
    <w:rsid w:val="00F352B0"/>
    <w:rsid w:val="00F415F1"/>
    <w:rsid w:val="00F43A29"/>
    <w:rsid w:val="00F43EEA"/>
    <w:rsid w:val="00F472FB"/>
    <w:rsid w:val="00F5200E"/>
    <w:rsid w:val="00F53E1F"/>
    <w:rsid w:val="00F5787A"/>
    <w:rsid w:val="00F626B5"/>
    <w:rsid w:val="00F73447"/>
    <w:rsid w:val="00F826B6"/>
    <w:rsid w:val="00F836B9"/>
    <w:rsid w:val="00F87CC2"/>
    <w:rsid w:val="00FA68C8"/>
    <w:rsid w:val="00FA6AEC"/>
    <w:rsid w:val="00FB3CB7"/>
    <w:rsid w:val="00FB5891"/>
    <w:rsid w:val="00FC2708"/>
    <w:rsid w:val="00FD1317"/>
    <w:rsid w:val="00FD38D7"/>
    <w:rsid w:val="00FF16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17A9A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8596E"/>
    <w:pPr>
      <w:spacing w:after="200" w:line="276" w:lineRule="auto"/>
    </w:pPr>
    <w:rPr>
      <w:lang w:val="hr-HR"/>
    </w:rPr>
  </w:style>
  <w:style w:type="paragraph" w:styleId="Naslov1">
    <w:name w:val="heading 1"/>
    <w:basedOn w:val="Normal"/>
    <w:next w:val="Normal"/>
    <w:link w:val="Naslov1Char"/>
    <w:uiPriority w:val="9"/>
    <w:qFormat/>
    <w:rsid w:val="0085104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851042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  <w:lang w:val="hr-HR"/>
    </w:rPr>
  </w:style>
  <w:style w:type="paragraph" w:styleId="Odlomakpopisa">
    <w:name w:val="List Paragraph"/>
    <w:basedOn w:val="Normal"/>
    <w:uiPriority w:val="99"/>
    <w:qFormat/>
    <w:rsid w:val="00851042"/>
    <w:pPr>
      <w:ind w:left="720"/>
      <w:contextualSpacing/>
    </w:pPr>
  </w:style>
  <w:style w:type="table" w:styleId="Reetkatablice">
    <w:name w:val="Table Grid"/>
    <w:basedOn w:val="Obinatablica"/>
    <w:uiPriority w:val="59"/>
    <w:rsid w:val="00851042"/>
    <w:pPr>
      <w:spacing w:after="0" w:line="240" w:lineRule="auto"/>
    </w:pPr>
    <w:rPr>
      <w:lang w:val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aglavlje">
    <w:name w:val="header"/>
    <w:basedOn w:val="Normal"/>
    <w:link w:val="ZaglavljeChar"/>
    <w:uiPriority w:val="99"/>
    <w:unhideWhenUsed/>
    <w:rsid w:val="0085104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851042"/>
    <w:rPr>
      <w:lang w:val="hr-HR"/>
    </w:rPr>
  </w:style>
  <w:style w:type="paragraph" w:styleId="Podnoje">
    <w:name w:val="footer"/>
    <w:basedOn w:val="Normal"/>
    <w:link w:val="PodnojeChar"/>
    <w:uiPriority w:val="99"/>
    <w:unhideWhenUsed/>
    <w:rsid w:val="0085104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851042"/>
    <w:rPr>
      <w:lang w:val="hr-HR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8510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851042"/>
    <w:rPr>
      <w:rFonts w:ascii="Tahoma" w:hAnsi="Tahoma" w:cs="Tahoma"/>
      <w:sz w:val="16"/>
      <w:szCs w:val="16"/>
      <w:lang w:val="hr-HR"/>
    </w:rPr>
  </w:style>
  <w:style w:type="paragraph" w:customStyle="1" w:styleId="Default">
    <w:name w:val="Default"/>
    <w:rsid w:val="00851042"/>
    <w:pPr>
      <w:autoSpaceDE w:val="0"/>
      <w:autoSpaceDN w:val="0"/>
      <w:adjustRightInd w:val="0"/>
      <w:spacing w:after="0" w:line="240" w:lineRule="auto"/>
    </w:pPr>
    <w:rPr>
      <w:rFonts w:ascii="Verdana" w:eastAsia="SimSun" w:hAnsi="Verdana" w:cs="Verdana"/>
      <w:color w:val="000000"/>
      <w:sz w:val="24"/>
      <w:szCs w:val="24"/>
      <w:lang w:val="hr-HR" w:eastAsia="hr-HR"/>
    </w:rPr>
  </w:style>
  <w:style w:type="paragraph" w:styleId="Bezproreda">
    <w:name w:val="No Spacing"/>
    <w:link w:val="BezproredaChar"/>
    <w:uiPriority w:val="99"/>
    <w:qFormat/>
    <w:rsid w:val="00851042"/>
    <w:pPr>
      <w:spacing w:after="0" w:line="240" w:lineRule="auto"/>
    </w:pPr>
    <w:rPr>
      <w:rFonts w:eastAsiaTheme="minorEastAsia"/>
      <w:lang w:val="hr-HR" w:eastAsia="hr-HR"/>
    </w:rPr>
  </w:style>
  <w:style w:type="character" w:customStyle="1" w:styleId="BezproredaChar">
    <w:name w:val="Bez proreda Char"/>
    <w:basedOn w:val="Zadanifontodlomka"/>
    <w:link w:val="Bezproreda"/>
    <w:uiPriority w:val="99"/>
    <w:rsid w:val="00851042"/>
    <w:rPr>
      <w:rFonts w:eastAsiaTheme="minorEastAsia"/>
      <w:lang w:val="hr-HR" w:eastAsia="hr-HR"/>
    </w:rPr>
  </w:style>
  <w:style w:type="paragraph" w:styleId="TOCNaslov">
    <w:name w:val="TOC Heading"/>
    <w:basedOn w:val="Naslov1"/>
    <w:next w:val="Normal"/>
    <w:uiPriority w:val="39"/>
    <w:semiHidden/>
    <w:unhideWhenUsed/>
    <w:qFormat/>
    <w:rsid w:val="00851042"/>
    <w:pPr>
      <w:outlineLvl w:val="9"/>
    </w:pPr>
    <w:rPr>
      <w:lang w:eastAsia="hr-HR"/>
    </w:rPr>
  </w:style>
  <w:style w:type="paragraph" w:styleId="Sadraj2">
    <w:name w:val="toc 2"/>
    <w:basedOn w:val="Normal"/>
    <w:next w:val="Normal"/>
    <w:autoRedefine/>
    <w:uiPriority w:val="39"/>
    <w:semiHidden/>
    <w:unhideWhenUsed/>
    <w:qFormat/>
    <w:rsid w:val="00851042"/>
    <w:pPr>
      <w:spacing w:after="100"/>
      <w:ind w:left="220"/>
    </w:pPr>
    <w:rPr>
      <w:rFonts w:eastAsiaTheme="minorEastAsia"/>
      <w:lang w:eastAsia="hr-HR"/>
    </w:rPr>
  </w:style>
  <w:style w:type="paragraph" w:styleId="Sadraj1">
    <w:name w:val="toc 1"/>
    <w:basedOn w:val="Normal"/>
    <w:next w:val="Normal"/>
    <w:autoRedefine/>
    <w:uiPriority w:val="39"/>
    <w:unhideWhenUsed/>
    <w:qFormat/>
    <w:rsid w:val="00851042"/>
    <w:pPr>
      <w:tabs>
        <w:tab w:val="left" w:pos="440"/>
        <w:tab w:val="right" w:leader="dot" w:pos="8931"/>
      </w:tabs>
      <w:spacing w:after="100"/>
      <w:ind w:right="-142"/>
    </w:pPr>
    <w:rPr>
      <w:rFonts w:eastAsiaTheme="minorEastAsia"/>
      <w:lang w:eastAsia="hr-HR"/>
    </w:rPr>
  </w:style>
  <w:style w:type="paragraph" w:styleId="Sadraj3">
    <w:name w:val="toc 3"/>
    <w:basedOn w:val="Normal"/>
    <w:next w:val="Normal"/>
    <w:autoRedefine/>
    <w:uiPriority w:val="39"/>
    <w:semiHidden/>
    <w:unhideWhenUsed/>
    <w:qFormat/>
    <w:rsid w:val="00851042"/>
    <w:pPr>
      <w:spacing w:after="100"/>
      <w:ind w:left="440"/>
    </w:pPr>
    <w:rPr>
      <w:rFonts w:eastAsiaTheme="minorEastAsia"/>
      <w:lang w:eastAsia="hr-HR"/>
    </w:rPr>
  </w:style>
  <w:style w:type="character" w:styleId="Hiperveza">
    <w:name w:val="Hyperlink"/>
    <w:basedOn w:val="Zadanifontodlomka"/>
    <w:uiPriority w:val="99"/>
    <w:unhideWhenUsed/>
    <w:rsid w:val="00851042"/>
    <w:rPr>
      <w:color w:val="0563C1" w:themeColor="hyperlink"/>
      <w:u w:val="single"/>
    </w:rPr>
  </w:style>
  <w:style w:type="paragraph" w:customStyle="1" w:styleId="Pa1">
    <w:name w:val="Pa1"/>
    <w:basedOn w:val="Default"/>
    <w:next w:val="Default"/>
    <w:uiPriority w:val="99"/>
    <w:rsid w:val="00851042"/>
    <w:pPr>
      <w:spacing w:line="241" w:lineRule="atLeast"/>
      <w:ind w:left="357"/>
    </w:pPr>
    <w:rPr>
      <w:rFonts w:ascii="MS Sans Serif" w:eastAsia="Calibri" w:hAnsi="MS Sans Serif" w:cs="MS Sans Serif"/>
      <w:color w:val="auto"/>
      <w:lang w:eastAsia="en-US"/>
    </w:rPr>
  </w:style>
  <w:style w:type="character" w:styleId="Referencakomentara">
    <w:name w:val="annotation reference"/>
    <w:rsid w:val="00851042"/>
    <w:rPr>
      <w:sz w:val="16"/>
      <w:szCs w:val="16"/>
    </w:rPr>
  </w:style>
  <w:style w:type="paragraph" w:styleId="Tekstkomentara">
    <w:name w:val="annotation text"/>
    <w:basedOn w:val="Normal"/>
    <w:link w:val="TekstkomentaraChar"/>
    <w:rsid w:val="00851042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zh-CN"/>
    </w:rPr>
  </w:style>
  <w:style w:type="character" w:customStyle="1" w:styleId="TekstkomentaraChar">
    <w:name w:val="Tekst komentara Char"/>
    <w:basedOn w:val="Zadanifontodlomka"/>
    <w:link w:val="Tekstkomentara"/>
    <w:rsid w:val="00851042"/>
    <w:rPr>
      <w:rFonts w:ascii="Times New Roman" w:eastAsia="SimSun" w:hAnsi="Times New Roman" w:cs="Times New Roman"/>
      <w:sz w:val="20"/>
      <w:szCs w:val="20"/>
      <w:lang w:val="hr-HR" w:eastAsia="zh-CN"/>
    </w:rPr>
  </w:style>
  <w:style w:type="paragraph" w:customStyle="1" w:styleId="Odlomakpopisa1">
    <w:name w:val="Odlomak popisa1"/>
    <w:basedOn w:val="Normal"/>
    <w:qFormat/>
    <w:rsid w:val="00851042"/>
    <w:pPr>
      <w:ind w:left="720"/>
      <w:contextualSpacing/>
    </w:pPr>
    <w:rPr>
      <w:rFonts w:ascii="Calibri" w:eastAsia="Calibri" w:hAnsi="Calibri" w:cs="Times New Roman"/>
    </w:rPr>
  </w:style>
  <w:style w:type="paragraph" w:customStyle="1" w:styleId="t-9-8">
    <w:name w:val="t-9-8"/>
    <w:basedOn w:val="Normal"/>
    <w:rsid w:val="008510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table" w:customStyle="1" w:styleId="TableGrid1">
    <w:name w:val="Table Grid1"/>
    <w:basedOn w:val="Obinatablica"/>
    <w:next w:val="Reetkatablice"/>
    <w:uiPriority w:val="59"/>
    <w:rsid w:val="00851042"/>
    <w:pPr>
      <w:spacing w:after="0" w:line="240" w:lineRule="auto"/>
    </w:pPr>
    <w:rPr>
      <w:rFonts w:eastAsiaTheme="minorEastAsia"/>
      <w:lang w:val="hr-BA"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851042"/>
    <w:pPr>
      <w:spacing w:after="200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851042"/>
    <w:rPr>
      <w:rFonts w:ascii="Times New Roman" w:eastAsia="SimSun" w:hAnsi="Times New Roman" w:cs="Times New Roman"/>
      <w:b/>
      <w:bCs/>
      <w:sz w:val="20"/>
      <w:szCs w:val="20"/>
      <w:lang w:val="hr-HR" w:eastAsia="zh-CN"/>
    </w:rPr>
  </w:style>
  <w:style w:type="character" w:styleId="SlijeenaHiperveza">
    <w:name w:val="FollowedHyperlink"/>
    <w:basedOn w:val="Zadanifontodlomka"/>
    <w:uiPriority w:val="99"/>
    <w:semiHidden/>
    <w:unhideWhenUsed/>
    <w:rsid w:val="00851042"/>
    <w:rPr>
      <w:color w:val="954F72" w:themeColor="followedHyperlink"/>
      <w:u w:val="single"/>
    </w:rPr>
  </w:style>
  <w:style w:type="character" w:customStyle="1" w:styleId="UnresolvedMention1">
    <w:name w:val="Unresolved Mention1"/>
    <w:basedOn w:val="Zadanifontodlomka"/>
    <w:uiPriority w:val="99"/>
    <w:semiHidden/>
    <w:unhideWhenUsed/>
    <w:rsid w:val="00851042"/>
    <w:rPr>
      <w:color w:val="808080"/>
      <w:shd w:val="clear" w:color="auto" w:fill="E6E6E6"/>
    </w:rPr>
  </w:style>
  <w:style w:type="character" w:customStyle="1" w:styleId="UnresolvedMention">
    <w:name w:val="Unresolved Mention"/>
    <w:basedOn w:val="Zadanifontodlomka"/>
    <w:uiPriority w:val="99"/>
    <w:semiHidden/>
    <w:unhideWhenUsed/>
    <w:rsid w:val="007E5857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8596E"/>
    <w:pPr>
      <w:spacing w:after="200" w:line="276" w:lineRule="auto"/>
    </w:pPr>
    <w:rPr>
      <w:lang w:val="hr-HR"/>
    </w:rPr>
  </w:style>
  <w:style w:type="paragraph" w:styleId="Naslov1">
    <w:name w:val="heading 1"/>
    <w:basedOn w:val="Normal"/>
    <w:next w:val="Normal"/>
    <w:link w:val="Naslov1Char"/>
    <w:uiPriority w:val="9"/>
    <w:qFormat/>
    <w:rsid w:val="0085104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851042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  <w:lang w:val="hr-HR"/>
    </w:rPr>
  </w:style>
  <w:style w:type="paragraph" w:styleId="Odlomakpopisa">
    <w:name w:val="List Paragraph"/>
    <w:basedOn w:val="Normal"/>
    <w:uiPriority w:val="99"/>
    <w:qFormat/>
    <w:rsid w:val="00851042"/>
    <w:pPr>
      <w:ind w:left="720"/>
      <w:contextualSpacing/>
    </w:pPr>
  </w:style>
  <w:style w:type="table" w:styleId="Reetkatablice">
    <w:name w:val="Table Grid"/>
    <w:basedOn w:val="Obinatablica"/>
    <w:uiPriority w:val="59"/>
    <w:rsid w:val="00851042"/>
    <w:pPr>
      <w:spacing w:after="0" w:line="240" w:lineRule="auto"/>
    </w:pPr>
    <w:rPr>
      <w:lang w:val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aglavlje">
    <w:name w:val="header"/>
    <w:basedOn w:val="Normal"/>
    <w:link w:val="ZaglavljeChar"/>
    <w:uiPriority w:val="99"/>
    <w:unhideWhenUsed/>
    <w:rsid w:val="0085104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851042"/>
    <w:rPr>
      <w:lang w:val="hr-HR"/>
    </w:rPr>
  </w:style>
  <w:style w:type="paragraph" w:styleId="Podnoje">
    <w:name w:val="footer"/>
    <w:basedOn w:val="Normal"/>
    <w:link w:val="PodnojeChar"/>
    <w:uiPriority w:val="99"/>
    <w:unhideWhenUsed/>
    <w:rsid w:val="0085104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851042"/>
    <w:rPr>
      <w:lang w:val="hr-HR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8510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851042"/>
    <w:rPr>
      <w:rFonts w:ascii="Tahoma" w:hAnsi="Tahoma" w:cs="Tahoma"/>
      <w:sz w:val="16"/>
      <w:szCs w:val="16"/>
      <w:lang w:val="hr-HR"/>
    </w:rPr>
  </w:style>
  <w:style w:type="paragraph" w:customStyle="1" w:styleId="Default">
    <w:name w:val="Default"/>
    <w:rsid w:val="00851042"/>
    <w:pPr>
      <w:autoSpaceDE w:val="0"/>
      <w:autoSpaceDN w:val="0"/>
      <w:adjustRightInd w:val="0"/>
      <w:spacing w:after="0" w:line="240" w:lineRule="auto"/>
    </w:pPr>
    <w:rPr>
      <w:rFonts w:ascii="Verdana" w:eastAsia="SimSun" w:hAnsi="Verdana" w:cs="Verdana"/>
      <w:color w:val="000000"/>
      <w:sz w:val="24"/>
      <w:szCs w:val="24"/>
      <w:lang w:val="hr-HR" w:eastAsia="hr-HR"/>
    </w:rPr>
  </w:style>
  <w:style w:type="paragraph" w:styleId="Bezproreda">
    <w:name w:val="No Spacing"/>
    <w:link w:val="BezproredaChar"/>
    <w:uiPriority w:val="99"/>
    <w:qFormat/>
    <w:rsid w:val="00851042"/>
    <w:pPr>
      <w:spacing w:after="0" w:line="240" w:lineRule="auto"/>
    </w:pPr>
    <w:rPr>
      <w:rFonts w:eastAsiaTheme="minorEastAsia"/>
      <w:lang w:val="hr-HR" w:eastAsia="hr-HR"/>
    </w:rPr>
  </w:style>
  <w:style w:type="character" w:customStyle="1" w:styleId="BezproredaChar">
    <w:name w:val="Bez proreda Char"/>
    <w:basedOn w:val="Zadanifontodlomka"/>
    <w:link w:val="Bezproreda"/>
    <w:uiPriority w:val="99"/>
    <w:rsid w:val="00851042"/>
    <w:rPr>
      <w:rFonts w:eastAsiaTheme="minorEastAsia"/>
      <w:lang w:val="hr-HR" w:eastAsia="hr-HR"/>
    </w:rPr>
  </w:style>
  <w:style w:type="paragraph" w:styleId="TOCNaslov">
    <w:name w:val="TOC Heading"/>
    <w:basedOn w:val="Naslov1"/>
    <w:next w:val="Normal"/>
    <w:uiPriority w:val="39"/>
    <w:semiHidden/>
    <w:unhideWhenUsed/>
    <w:qFormat/>
    <w:rsid w:val="00851042"/>
    <w:pPr>
      <w:outlineLvl w:val="9"/>
    </w:pPr>
    <w:rPr>
      <w:lang w:eastAsia="hr-HR"/>
    </w:rPr>
  </w:style>
  <w:style w:type="paragraph" w:styleId="Sadraj2">
    <w:name w:val="toc 2"/>
    <w:basedOn w:val="Normal"/>
    <w:next w:val="Normal"/>
    <w:autoRedefine/>
    <w:uiPriority w:val="39"/>
    <w:semiHidden/>
    <w:unhideWhenUsed/>
    <w:qFormat/>
    <w:rsid w:val="00851042"/>
    <w:pPr>
      <w:spacing w:after="100"/>
      <w:ind w:left="220"/>
    </w:pPr>
    <w:rPr>
      <w:rFonts w:eastAsiaTheme="minorEastAsia"/>
      <w:lang w:eastAsia="hr-HR"/>
    </w:rPr>
  </w:style>
  <w:style w:type="paragraph" w:styleId="Sadraj1">
    <w:name w:val="toc 1"/>
    <w:basedOn w:val="Normal"/>
    <w:next w:val="Normal"/>
    <w:autoRedefine/>
    <w:uiPriority w:val="39"/>
    <w:unhideWhenUsed/>
    <w:qFormat/>
    <w:rsid w:val="00851042"/>
    <w:pPr>
      <w:tabs>
        <w:tab w:val="left" w:pos="440"/>
        <w:tab w:val="right" w:leader="dot" w:pos="8931"/>
      </w:tabs>
      <w:spacing w:after="100"/>
      <w:ind w:right="-142"/>
    </w:pPr>
    <w:rPr>
      <w:rFonts w:eastAsiaTheme="minorEastAsia"/>
      <w:lang w:eastAsia="hr-HR"/>
    </w:rPr>
  </w:style>
  <w:style w:type="paragraph" w:styleId="Sadraj3">
    <w:name w:val="toc 3"/>
    <w:basedOn w:val="Normal"/>
    <w:next w:val="Normal"/>
    <w:autoRedefine/>
    <w:uiPriority w:val="39"/>
    <w:semiHidden/>
    <w:unhideWhenUsed/>
    <w:qFormat/>
    <w:rsid w:val="00851042"/>
    <w:pPr>
      <w:spacing w:after="100"/>
      <w:ind w:left="440"/>
    </w:pPr>
    <w:rPr>
      <w:rFonts w:eastAsiaTheme="minorEastAsia"/>
      <w:lang w:eastAsia="hr-HR"/>
    </w:rPr>
  </w:style>
  <w:style w:type="character" w:styleId="Hiperveza">
    <w:name w:val="Hyperlink"/>
    <w:basedOn w:val="Zadanifontodlomka"/>
    <w:uiPriority w:val="99"/>
    <w:unhideWhenUsed/>
    <w:rsid w:val="00851042"/>
    <w:rPr>
      <w:color w:val="0563C1" w:themeColor="hyperlink"/>
      <w:u w:val="single"/>
    </w:rPr>
  </w:style>
  <w:style w:type="paragraph" w:customStyle="1" w:styleId="Pa1">
    <w:name w:val="Pa1"/>
    <w:basedOn w:val="Default"/>
    <w:next w:val="Default"/>
    <w:uiPriority w:val="99"/>
    <w:rsid w:val="00851042"/>
    <w:pPr>
      <w:spacing w:line="241" w:lineRule="atLeast"/>
      <w:ind w:left="357"/>
    </w:pPr>
    <w:rPr>
      <w:rFonts w:ascii="MS Sans Serif" w:eastAsia="Calibri" w:hAnsi="MS Sans Serif" w:cs="MS Sans Serif"/>
      <w:color w:val="auto"/>
      <w:lang w:eastAsia="en-US"/>
    </w:rPr>
  </w:style>
  <w:style w:type="character" w:styleId="Referencakomentara">
    <w:name w:val="annotation reference"/>
    <w:rsid w:val="00851042"/>
    <w:rPr>
      <w:sz w:val="16"/>
      <w:szCs w:val="16"/>
    </w:rPr>
  </w:style>
  <w:style w:type="paragraph" w:styleId="Tekstkomentara">
    <w:name w:val="annotation text"/>
    <w:basedOn w:val="Normal"/>
    <w:link w:val="TekstkomentaraChar"/>
    <w:rsid w:val="00851042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zh-CN"/>
    </w:rPr>
  </w:style>
  <w:style w:type="character" w:customStyle="1" w:styleId="TekstkomentaraChar">
    <w:name w:val="Tekst komentara Char"/>
    <w:basedOn w:val="Zadanifontodlomka"/>
    <w:link w:val="Tekstkomentara"/>
    <w:rsid w:val="00851042"/>
    <w:rPr>
      <w:rFonts w:ascii="Times New Roman" w:eastAsia="SimSun" w:hAnsi="Times New Roman" w:cs="Times New Roman"/>
      <w:sz w:val="20"/>
      <w:szCs w:val="20"/>
      <w:lang w:val="hr-HR" w:eastAsia="zh-CN"/>
    </w:rPr>
  </w:style>
  <w:style w:type="paragraph" w:customStyle="1" w:styleId="Odlomakpopisa1">
    <w:name w:val="Odlomak popisa1"/>
    <w:basedOn w:val="Normal"/>
    <w:qFormat/>
    <w:rsid w:val="00851042"/>
    <w:pPr>
      <w:ind w:left="720"/>
      <w:contextualSpacing/>
    </w:pPr>
    <w:rPr>
      <w:rFonts w:ascii="Calibri" w:eastAsia="Calibri" w:hAnsi="Calibri" w:cs="Times New Roman"/>
    </w:rPr>
  </w:style>
  <w:style w:type="paragraph" w:customStyle="1" w:styleId="t-9-8">
    <w:name w:val="t-9-8"/>
    <w:basedOn w:val="Normal"/>
    <w:rsid w:val="008510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table" w:customStyle="1" w:styleId="TableGrid1">
    <w:name w:val="Table Grid1"/>
    <w:basedOn w:val="Obinatablica"/>
    <w:next w:val="Reetkatablice"/>
    <w:uiPriority w:val="59"/>
    <w:rsid w:val="00851042"/>
    <w:pPr>
      <w:spacing w:after="0" w:line="240" w:lineRule="auto"/>
    </w:pPr>
    <w:rPr>
      <w:rFonts w:eastAsiaTheme="minorEastAsia"/>
      <w:lang w:val="hr-BA"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851042"/>
    <w:pPr>
      <w:spacing w:after="200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851042"/>
    <w:rPr>
      <w:rFonts w:ascii="Times New Roman" w:eastAsia="SimSun" w:hAnsi="Times New Roman" w:cs="Times New Roman"/>
      <w:b/>
      <w:bCs/>
      <w:sz w:val="20"/>
      <w:szCs w:val="20"/>
      <w:lang w:val="hr-HR" w:eastAsia="zh-CN"/>
    </w:rPr>
  </w:style>
  <w:style w:type="character" w:styleId="SlijeenaHiperveza">
    <w:name w:val="FollowedHyperlink"/>
    <w:basedOn w:val="Zadanifontodlomka"/>
    <w:uiPriority w:val="99"/>
    <w:semiHidden/>
    <w:unhideWhenUsed/>
    <w:rsid w:val="00851042"/>
    <w:rPr>
      <w:color w:val="954F72" w:themeColor="followedHyperlink"/>
      <w:u w:val="single"/>
    </w:rPr>
  </w:style>
  <w:style w:type="character" w:customStyle="1" w:styleId="UnresolvedMention1">
    <w:name w:val="Unresolved Mention1"/>
    <w:basedOn w:val="Zadanifontodlomka"/>
    <w:uiPriority w:val="99"/>
    <w:semiHidden/>
    <w:unhideWhenUsed/>
    <w:rsid w:val="00851042"/>
    <w:rPr>
      <w:color w:val="808080"/>
      <w:shd w:val="clear" w:color="auto" w:fill="E6E6E6"/>
    </w:rPr>
  </w:style>
  <w:style w:type="character" w:customStyle="1" w:styleId="UnresolvedMention">
    <w:name w:val="Unresolved Mention"/>
    <w:basedOn w:val="Zadanifontodlomka"/>
    <w:uiPriority w:val="99"/>
    <w:semiHidden/>
    <w:unhideWhenUsed/>
    <w:rsid w:val="007E585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19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19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02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49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00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mailto:ured@podravinaiprigorje.hr" TargetMode="External"/><Relationship Id="rId18" Type="http://schemas.openxmlformats.org/officeDocument/2006/relationships/header" Target="header1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footnotes" Target="footnotes.xml"/><Relationship Id="rId12" Type="http://schemas.openxmlformats.org/officeDocument/2006/relationships/hyperlink" Target="http://www.htz.hr" TargetMode="External"/><Relationship Id="rId17" Type="http://schemas.openxmlformats.org/officeDocument/2006/relationships/hyperlink" Target="mailto:ured@podravinaiprigorje.hr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podravinaiprigorje.hr/defaultcont.asp?id=3&amp;n=13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mint.gov.hr/pristup-informacijama/otvoreni-podaci/22846" TargetMode="External"/><Relationship Id="rId5" Type="http://schemas.openxmlformats.org/officeDocument/2006/relationships/settings" Target="settings.xml"/><Relationship Id="rId15" Type="http://schemas.openxmlformats.org/officeDocument/2006/relationships/hyperlink" Target="mailto:ured@podravinaiprigorje.hr" TargetMode="External"/><Relationship Id="rId10" Type="http://schemas.openxmlformats.org/officeDocument/2006/relationships/image" Target="media/image2.jpeg"/><Relationship Id="rId19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hyperlink" Target="https://potpore.htz.hr/administration/applicationform/14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3F5033-09D5-4060-8E0F-8726EDBE7A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10</Pages>
  <Words>2924</Words>
  <Characters>16668</Characters>
  <Application>Microsoft Office Word</Application>
  <DocSecurity>0</DocSecurity>
  <Lines>138</Lines>
  <Paragraphs>39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19553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Jure Galić</dc:creator>
  <cp:lastModifiedBy>LAN_Admin</cp:lastModifiedBy>
  <cp:revision>3</cp:revision>
  <cp:lastPrinted>2022-01-19T15:29:00Z</cp:lastPrinted>
  <dcterms:created xsi:type="dcterms:W3CDTF">2023-03-23T09:00:00Z</dcterms:created>
  <dcterms:modified xsi:type="dcterms:W3CDTF">2023-03-30T08:13:00Z</dcterms:modified>
</cp:coreProperties>
</file>